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C1AC" w14:textId="77777777" w:rsidR="00C82982" w:rsidRPr="000801C1" w:rsidRDefault="00C82982" w:rsidP="00C11C51">
      <w:pPr>
        <w:keepNext/>
        <w:framePr w:dropCap="drop" w:lines="2" w:h="1101" w:hRule="exact" w:wrap="around" w:vAnchor="text" w:hAnchor="page" w:x="817" w:y="-97"/>
        <w:spacing w:after="0" w:line="1101" w:lineRule="exact"/>
        <w:textAlignment w:val="baseline"/>
        <w:rPr>
          <w:rFonts w:ascii="Copperplate Gothic Light" w:hAnsi="Copperplate Gothic Light"/>
          <w:caps/>
          <w:position w:val="-8"/>
          <w:sz w:val="123"/>
          <w:szCs w:val="108"/>
        </w:rPr>
      </w:pPr>
      <w:r w:rsidRPr="000801C1">
        <w:rPr>
          <w:rFonts w:ascii="Copperplate Gothic Light" w:hAnsi="Copperplate Gothic Light"/>
          <w:caps/>
          <w:color w:val="2E74B5" w:themeColor="accent1" w:themeShade="BF"/>
          <w:position w:val="-8"/>
          <w:sz w:val="123"/>
          <w:szCs w:val="108"/>
        </w:rPr>
        <w:t>R</w:t>
      </w:r>
    </w:p>
    <w:p w14:paraId="7945DF6A" w14:textId="3ACBFBAA" w:rsidR="00B152DD" w:rsidRDefault="00396F57" w:rsidP="000801C1">
      <w:pPr>
        <w:spacing w:after="0"/>
        <w:rPr>
          <w:caps/>
          <w:sz w:val="18"/>
          <w:szCs w:val="18"/>
        </w:rPr>
      </w:pPr>
      <w:r w:rsidRPr="000801C1">
        <w:rPr>
          <w:rFonts w:ascii="Copperplate Gothic Light" w:hAnsi="Copperplate Gothic Light"/>
          <w:caps/>
          <w:sz w:val="36"/>
          <w:szCs w:val="36"/>
        </w:rPr>
        <w:t xml:space="preserve">amon </w:t>
      </w:r>
      <w:r w:rsidRPr="000801C1">
        <w:rPr>
          <w:rFonts w:ascii="Copperplate Gothic Light" w:hAnsi="Copperplate Gothic Light"/>
          <w:caps/>
          <w:sz w:val="48"/>
          <w:szCs w:val="48"/>
        </w:rPr>
        <w:t>C</w:t>
      </w:r>
      <w:r w:rsidRPr="000801C1">
        <w:rPr>
          <w:rFonts w:ascii="Copperplate Gothic Light" w:hAnsi="Copperplate Gothic Light"/>
          <w:caps/>
          <w:sz w:val="36"/>
          <w:szCs w:val="36"/>
        </w:rPr>
        <w:t>astro</w:t>
      </w:r>
      <w:r w:rsidR="00C11C51">
        <w:rPr>
          <w:rFonts w:ascii="Copperplate Gothic Light" w:hAnsi="Copperplate Gothic Light"/>
          <w:caps/>
          <w:sz w:val="36"/>
          <w:szCs w:val="36"/>
        </w:rPr>
        <w:tab/>
      </w:r>
      <w:r w:rsidR="00C11C51">
        <w:rPr>
          <w:rFonts w:ascii="Copperplate Gothic Light" w:hAnsi="Copperplate Gothic Light"/>
          <w:caps/>
          <w:sz w:val="36"/>
          <w:szCs w:val="36"/>
        </w:rPr>
        <w:tab/>
      </w:r>
      <w:r w:rsidR="00C11C51">
        <w:rPr>
          <w:rFonts w:ascii="Copperplate Gothic Light" w:hAnsi="Copperplate Gothic Light"/>
          <w:caps/>
          <w:sz w:val="36"/>
          <w:szCs w:val="36"/>
        </w:rPr>
        <w:tab/>
        <w:t xml:space="preserve">    </w:t>
      </w:r>
      <w:r w:rsidR="00C11C51">
        <w:rPr>
          <w:caps/>
          <w:sz w:val="18"/>
          <w:szCs w:val="18"/>
        </w:rPr>
        <w:t xml:space="preserve">Development </w:t>
      </w:r>
      <w:r w:rsidR="0075047C">
        <w:rPr>
          <w:caps/>
          <w:sz w:val="18"/>
          <w:szCs w:val="18"/>
        </w:rPr>
        <w:t xml:space="preserve"> </w:t>
      </w:r>
      <w:r w:rsidR="00D8635B">
        <w:rPr>
          <w:caps/>
          <w:sz w:val="18"/>
          <w:szCs w:val="18"/>
        </w:rPr>
        <w:t xml:space="preserve">&amp; </w:t>
      </w:r>
      <w:r w:rsidR="00D8635B" w:rsidRPr="00C11C51">
        <w:rPr>
          <w:caps/>
          <w:sz w:val="18"/>
          <w:szCs w:val="18"/>
        </w:rPr>
        <w:t>IT</w:t>
      </w:r>
      <w:r w:rsidR="00D8635B">
        <w:rPr>
          <w:caps/>
          <w:sz w:val="18"/>
          <w:szCs w:val="18"/>
        </w:rPr>
        <w:t xml:space="preserve"> </w:t>
      </w:r>
      <w:r w:rsidR="0099513C">
        <w:rPr>
          <w:caps/>
          <w:sz w:val="18"/>
          <w:szCs w:val="18"/>
        </w:rPr>
        <w:t xml:space="preserve">Leadership </w:t>
      </w:r>
      <w:r w:rsidR="00C11C51" w:rsidRPr="00C11C51">
        <w:rPr>
          <w:caps/>
          <w:sz w:val="18"/>
          <w:szCs w:val="18"/>
        </w:rPr>
        <w:t>•</w:t>
      </w:r>
      <w:r w:rsidR="0075047C">
        <w:rPr>
          <w:caps/>
          <w:sz w:val="18"/>
          <w:szCs w:val="18"/>
        </w:rPr>
        <w:t xml:space="preserve"> </w:t>
      </w:r>
      <w:r w:rsidR="00C11C51">
        <w:rPr>
          <w:caps/>
          <w:sz w:val="18"/>
          <w:szCs w:val="18"/>
        </w:rPr>
        <w:t xml:space="preserve"> Strategic Planning</w:t>
      </w:r>
    </w:p>
    <w:p w14:paraId="0898D022" w14:textId="77777777" w:rsidR="00C11C51" w:rsidRDefault="0075047C" w:rsidP="000801C1">
      <w:pPr>
        <w:spacing w:after="0"/>
        <w:rPr>
          <w:caps/>
          <w:sz w:val="18"/>
          <w:szCs w:val="18"/>
        </w:rPr>
      </w:pPr>
      <w:r>
        <w:rPr>
          <w:rFonts w:ascii="Copperplate Gothic Light" w:hAnsi="Copperplate Gothic Light"/>
          <w: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940BD" wp14:editId="67A5726B">
                <wp:simplePos x="0" y="0"/>
                <wp:positionH relativeFrom="column">
                  <wp:posOffset>561324</wp:posOffset>
                </wp:positionH>
                <wp:positionV relativeFrom="paragraph">
                  <wp:posOffset>58501</wp:posOffset>
                </wp:positionV>
                <wp:extent cx="6068075" cy="0"/>
                <wp:effectExtent l="0" t="1905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8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34F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pt,4.6pt" to="52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" strokecolor="#a5a5a5 [2092]" strokeweight="2.25pt">
                <v:stroke joinstyle="miter"/>
              </v:line>
            </w:pict>
          </mc:Fallback>
        </mc:AlternateContent>
      </w:r>
    </w:p>
    <w:p w14:paraId="69756E1C" w14:textId="77777777" w:rsidR="00CB4A1F" w:rsidRDefault="00CB4A1F" w:rsidP="000801C1">
      <w:pPr>
        <w:spacing w:after="0"/>
        <w:rPr>
          <w:caps/>
          <w:sz w:val="18"/>
          <w:szCs w:val="18"/>
        </w:rPr>
      </w:pPr>
    </w:p>
    <w:p w14:paraId="590E0621" w14:textId="77777777" w:rsidR="00C11C51" w:rsidRDefault="00C11C51" w:rsidP="00C11C51">
      <w:pPr>
        <w:spacing w:after="0"/>
        <w:jc w:val="center"/>
        <w:rPr>
          <w:caps/>
          <w:sz w:val="28"/>
          <w:szCs w:val="28"/>
          <w:u w:val="single"/>
        </w:rPr>
      </w:pPr>
      <w:r w:rsidRPr="00C11C51">
        <w:rPr>
          <w:caps/>
          <w:sz w:val="28"/>
          <w:szCs w:val="28"/>
          <w:u w:val="single"/>
        </w:rPr>
        <w:t>Information Technology Executive</w:t>
      </w:r>
    </w:p>
    <w:p w14:paraId="0A0E17A7" w14:textId="57730603" w:rsidR="00C11C51" w:rsidRDefault="00C11C51" w:rsidP="000B6494">
      <w:pPr>
        <w:spacing w:after="0"/>
        <w:jc w:val="center"/>
        <w:rPr>
          <w:color w:val="2E74B5" w:themeColor="accent1" w:themeShade="BF"/>
          <w:sz w:val="20"/>
          <w:szCs w:val="20"/>
        </w:rPr>
      </w:pPr>
      <w:r w:rsidRPr="00C11C51">
        <w:rPr>
          <w:color w:val="2E74B5" w:themeColor="accent1" w:themeShade="BF"/>
          <w:sz w:val="20"/>
          <w:szCs w:val="20"/>
        </w:rPr>
        <w:t>CTO</w:t>
      </w:r>
      <w:r w:rsidR="00AD45B3">
        <w:rPr>
          <w:color w:val="2E74B5" w:themeColor="accent1" w:themeShade="BF"/>
          <w:sz w:val="20"/>
          <w:szCs w:val="20"/>
        </w:rPr>
        <w:t xml:space="preserve"> / CIO</w:t>
      </w:r>
      <w:r w:rsidR="00AF5D26">
        <w:rPr>
          <w:color w:val="2E74B5" w:themeColor="accent1" w:themeShade="BF"/>
          <w:sz w:val="20"/>
          <w:szCs w:val="20"/>
        </w:rPr>
        <w:t xml:space="preserve"> / COO</w:t>
      </w:r>
    </w:p>
    <w:p w14:paraId="59AE1837" w14:textId="77777777" w:rsidR="00CB4A1F" w:rsidRDefault="00CB4A1F" w:rsidP="000B6494">
      <w:pPr>
        <w:spacing w:after="0"/>
        <w:jc w:val="center"/>
        <w:rPr>
          <w:color w:val="2E74B5" w:themeColor="accent1" w:themeShade="BF"/>
          <w:sz w:val="20"/>
          <w:szCs w:val="20"/>
        </w:rPr>
      </w:pPr>
    </w:p>
    <w:p w14:paraId="06E3D8D1" w14:textId="142DE015" w:rsidR="00CB4A1F" w:rsidRPr="00E34D15" w:rsidRDefault="00DB611E" w:rsidP="00CB4A1F">
      <w:pPr>
        <w:spacing w:after="0" w:line="24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</w:t>
      </w:r>
      <w:r w:rsidR="00374CA0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 years of technology leadership and </w:t>
      </w:r>
      <w:r w:rsidR="0093335A" w:rsidRPr="00E34D15">
        <w:rPr>
          <w:color w:val="000000"/>
          <w:sz w:val="21"/>
          <w:szCs w:val="21"/>
        </w:rPr>
        <w:t>2</w:t>
      </w:r>
      <w:r w:rsidR="00374CA0">
        <w:rPr>
          <w:color w:val="000000"/>
          <w:sz w:val="21"/>
          <w:szCs w:val="21"/>
        </w:rPr>
        <w:t>5</w:t>
      </w:r>
      <w:r w:rsidR="003A1D7E" w:rsidRPr="00E34D15">
        <w:rPr>
          <w:color w:val="000000"/>
          <w:sz w:val="21"/>
          <w:szCs w:val="21"/>
        </w:rPr>
        <w:t xml:space="preserve">+ years of </w:t>
      </w:r>
      <w:r>
        <w:rPr>
          <w:color w:val="000000"/>
          <w:sz w:val="21"/>
          <w:szCs w:val="21"/>
        </w:rPr>
        <w:t xml:space="preserve">gathered </w:t>
      </w:r>
      <w:r w:rsidR="00D8635B" w:rsidRPr="00E34D15">
        <w:rPr>
          <w:color w:val="000000"/>
          <w:sz w:val="21"/>
          <w:szCs w:val="21"/>
        </w:rPr>
        <w:t>experience</w:t>
      </w:r>
      <w:r w:rsidR="003A1D7E" w:rsidRPr="00E34D15">
        <w:rPr>
          <w:color w:val="000000"/>
          <w:sz w:val="21"/>
          <w:szCs w:val="21"/>
        </w:rPr>
        <w:t xml:space="preserve"> in</w:t>
      </w:r>
      <w:r w:rsidR="00EF3EC5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s</w:t>
      </w:r>
      <w:r w:rsidR="003A1D7E" w:rsidRPr="00E34D15">
        <w:rPr>
          <w:color w:val="000000"/>
          <w:sz w:val="21"/>
          <w:szCs w:val="21"/>
        </w:rPr>
        <w:t xml:space="preserve">oftware </w:t>
      </w:r>
      <w:r>
        <w:rPr>
          <w:color w:val="000000"/>
          <w:sz w:val="21"/>
          <w:szCs w:val="21"/>
        </w:rPr>
        <w:t>d</w:t>
      </w:r>
      <w:r w:rsidR="003A1D7E" w:rsidRPr="00E34D15">
        <w:rPr>
          <w:color w:val="000000"/>
          <w:sz w:val="21"/>
          <w:szCs w:val="21"/>
        </w:rPr>
        <w:t>evelopment</w:t>
      </w:r>
      <w:r w:rsidR="00EF3EC5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>infrastructure</w:t>
      </w:r>
      <w:r w:rsidR="00EF3EC5">
        <w:rPr>
          <w:color w:val="000000"/>
          <w:sz w:val="21"/>
          <w:szCs w:val="21"/>
        </w:rPr>
        <w:t>, and security</w:t>
      </w:r>
      <w:r w:rsidR="00CB4A1F" w:rsidRPr="00E34D15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t</w:t>
      </w:r>
      <w:r w:rsidR="00CB4A1F" w:rsidRPr="00E34D15">
        <w:rPr>
          <w:color w:val="000000"/>
          <w:sz w:val="21"/>
          <w:szCs w:val="21"/>
        </w:rPr>
        <w:t xml:space="preserve">echnologies. </w:t>
      </w:r>
      <w:r w:rsidR="007A520D" w:rsidRPr="00E34D15">
        <w:rPr>
          <w:color w:val="000000"/>
          <w:sz w:val="21"/>
          <w:szCs w:val="21"/>
        </w:rPr>
        <w:t>Proficient</w:t>
      </w:r>
      <w:r w:rsidR="00CB4A1F" w:rsidRPr="00E34D15">
        <w:rPr>
          <w:color w:val="000000"/>
          <w:sz w:val="21"/>
          <w:szCs w:val="21"/>
        </w:rPr>
        <w:t xml:space="preserve"> </w:t>
      </w:r>
      <w:r w:rsidR="000E0B89" w:rsidRPr="00E34D15">
        <w:rPr>
          <w:color w:val="000000"/>
          <w:sz w:val="21"/>
          <w:szCs w:val="21"/>
        </w:rPr>
        <w:t>in</w:t>
      </w:r>
      <w:r w:rsidR="00CB4A1F" w:rsidRPr="00E34D15">
        <w:rPr>
          <w:color w:val="000000"/>
          <w:sz w:val="21"/>
          <w:szCs w:val="21"/>
        </w:rPr>
        <w:t xml:space="preserve"> strategically and cost effectively align</w:t>
      </w:r>
      <w:r w:rsidR="00766120" w:rsidRPr="00E34D15">
        <w:rPr>
          <w:color w:val="000000"/>
          <w:sz w:val="21"/>
          <w:szCs w:val="21"/>
        </w:rPr>
        <w:t>ing</w:t>
      </w:r>
      <w:r w:rsidR="00CB4A1F" w:rsidRPr="00E34D15">
        <w:rPr>
          <w:color w:val="000000"/>
          <w:sz w:val="21"/>
          <w:szCs w:val="21"/>
        </w:rPr>
        <w:t xml:space="preserve"> both b</w:t>
      </w:r>
      <w:r w:rsidR="00632EC5" w:rsidRPr="00E34D15">
        <w:rPr>
          <w:color w:val="000000"/>
          <w:sz w:val="21"/>
          <w:szCs w:val="21"/>
        </w:rPr>
        <w:t xml:space="preserve">usiness and IT </w:t>
      </w:r>
      <w:r w:rsidR="009A7F45" w:rsidRPr="00E34D15">
        <w:rPr>
          <w:color w:val="000000"/>
          <w:sz w:val="21"/>
          <w:szCs w:val="21"/>
        </w:rPr>
        <w:t>goals</w:t>
      </w:r>
      <w:r w:rsidR="00CB4A1F" w:rsidRPr="00E34D15">
        <w:rPr>
          <w:color w:val="000000"/>
          <w:sz w:val="21"/>
          <w:szCs w:val="21"/>
        </w:rPr>
        <w:t xml:space="preserve">. </w:t>
      </w:r>
      <w:r w:rsidR="008430E3" w:rsidRPr="00E34D15">
        <w:rPr>
          <w:color w:val="000000"/>
          <w:sz w:val="21"/>
          <w:szCs w:val="21"/>
        </w:rPr>
        <w:t xml:space="preserve">Passionate technologist that is skilled at grasping the big picture, conceptualizing, </w:t>
      </w:r>
      <w:r w:rsidR="00E20EFF" w:rsidRPr="00E34D15">
        <w:rPr>
          <w:color w:val="000000"/>
          <w:sz w:val="21"/>
          <w:szCs w:val="21"/>
        </w:rPr>
        <w:t>developing,</w:t>
      </w:r>
      <w:r w:rsidR="008430E3" w:rsidRPr="00E34D15">
        <w:rPr>
          <w:color w:val="000000"/>
          <w:sz w:val="21"/>
          <w:szCs w:val="21"/>
        </w:rPr>
        <w:t xml:space="preserve"> and implementing solutions while closely partnering with business leaders. </w:t>
      </w:r>
      <w:r w:rsidR="009A7F45" w:rsidRPr="00E34D15">
        <w:rPr>
          <w:color w:val="000000"/>
          <w:sz w:val="21"/>
          <w:szCs w:val="21"/>
        </w:rPr>
        <w:t>Consistently</w:t>
      </w:r>
      <w:r w:rsidR="00CB4A1F" w:rsidRPr="00E34D15">
        <w:rPr>
          <w:color w:val="000000"/>
          <w:sz w:val="21"/>
          <w:szCs w:val="21"/>
        </w:rPr>
        <w:t xml:space="preserve"> improve</w:t>
      </w:r>
      <w:r w:rsidR="009A7F45" w:rsidRPr="00E34D15">
        <w:rPr>
          <w:color w:val="000000"/>
          <w:sz w:val="21"/>
          <w:szCs w:val="21"/>
        </w:rPr>
        <w:t>s</w:t>
      </w:r>
      <w:r w:rsidR="00CB4A1F" w:rsidRPr="00E34D15">
        <w:rPr>
          <w:color w:val="000000"/>
          <w:sz w:val="21"/>
          <w:szCs w:val="21"/>
        </w:rPr>
        <w:t xml:space="preserve"> delivery times and service levels while reducing costs. </w:t>
      </w:r>
      <w:r w:rsidR="00A42CE1" w:rsidRPr="00E34D15">
        <w:rPr>
          <w:color w:val="000000"/>
          <w:sz w:val="21"/>
          <w:szCs w:val="21"/>
        </w:rPr>
        <w:t>Adept</w:t>
      </w:r>
      <w:r w:rsidR="009A7F45" w:rsidRPr="00E34D15">
        <w:rPr>
          <w:color w:val="000000"/>
          <w:sz w:val="21"/>
          <w:szCs w:val="21"/>
        </w:rPr>
        <w:t xml:space="preserve"> </w:t>
      </w:r>
      <w:r w:rsidR="00CB30D8" w:rsidRPr="00E34D15">
        <w:rPr>
          <w:color w:val="000000"/>
          <w:sz w:val="21"/>
          <w:szCs w:val="21"/>
        </w:rPr>
        <w:t>at</w:t>
      </w:r>
      <w:r w:rsidR="00CB4A1F" w:rsidRPr="00E34D15">
        <w:rPr>
          <w:color w:val="000000"/>
          <w:sz w:val="21"/>
          <w:szCs w:val="21"/>
        </w:rPr>
        <w:t xml:space="preserve"> building high performance teams</w:t>
      </w:r>
      <w:r w:rsidR="009A7F45" w:rsidRPr="00E34D15">
        <w:rPr>
          <w:color w:val="000000"/>
          <w:sz w:val="21"/>
          <w:szCs w:val="21"/>
        </w:rPr>
        <w:t xml:space="preserve"> that meet and exceed company objectives</w:t>
      </w:r>
      <w:r w:rsidR="00CB4A1F" w:rsidRPr="00E34D15">
        <w:rPr>
          <w:color w:val="000000"/>
          <w:sz w:val="21"/>
          <w:szCs w:val="21"/>
        </w:rPr>
        <w:t>. Proven areas of expertise and know-how:</w:t>
      </w:r>
    </w:p>
    <w:p w14:paraId="6E016D70" w14:textId="77777777" w:rsidR="00CB4A1F" w:rsidRPr="00CB4A1F" w:rsidRDefault="00CB4A1F" w:rsidP="00CB4A1F">
      <w:pPr>
        <w:spacing w:after="0" w:line="240" w:lineRule="auto"/>
        <w:jc w:val="both"/>
        <w:rPr>
          <w:color w:val="000000"/>
          <w:sz w:val="20"/>
          <w:szCs w:val="20"/>
        </w:rPr>
      </w:pPr>
    </w:p>
    <w:tbl>
      <w:tblPr>
        <w:tblW w:w="10630" w:type="dxa"/>
        <w:tblLayout w:type="fixed"/>
        <w:tblLook w:val="04A0" w:firstRow="1" w:lastRow="0" w:firstColumn="1" w:lastColumn="0" w:noHBand="0" w:noVBand="1"/>
      </w:tblPr>
      <w:tblGrid>
        <w:gridCol w:w="3690"/>
        <w:gridCol w:w="3396"/>
        <w:gridCol w:w="3544"/>
      </w:tblGrid>
      <w:tr w:rsidR="0038156C" w:rsidRPr="00CB4A1F" w14:paraId="7BD35914" w14:textId="77777777" w:rsidTr="0038156C">
        <w:trPr>
          <w:trHeight w:val="225"/>
        </w:trPr>
        <w:tc>
          <w:tcPr>
            <w:tcW w:w="3690" w:type="dxa"/>
            <w:vAlign w:val="center"/>
          </w:tcPr>
          <w:p w14:paraId="47D065A3" w14:textId="77777777" w:rsidR="0038156C" w:rsidRPr="00CB4A1F" w:rsidRDefault="0038156C" w:rsidP="00D95D0D">
            <w:pPr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IT Strategy &amp; Execution</w:t>
            </w:r>
          </w:p>
        </w:tc>
        <w:tc>
          <w:tcPr>
            <w:tcW w:w="3396" w:type="dxa"/>
            <w:vAlign w:val="center"/>
          </w:tcPr>
          <w:p w14:paraId="20D7F31C" w14:textId="37C7844A" w:rsidR="0038156C" w:rsidRPr="00CB4A1F" w:rsidRDefault="0038156C" w:rsidP="00AA3EE9">
            <w:pPr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SOC</w:t>
            </w:r>
            <w:r>
              <w:rPr>
                <w:color w:val="000000"/>
                <w:sz w:val="20"/>
                <w:szCs w:val="20"/>
              </w:rPr>
              <w:t>, HIPAA, HITRUST</w:t>
            </w:r>
            <w:r w:rsidRPr="0030305B">
              <w:rPr>
                <w:color w:val="000000"/>
                <w:sz w:val="20"/>
                <w:szCs w:val="20"/>
              </w:rPr>
              <w:t>, PCI, GDPR</w:t>
            </w:r>
          </w:p>
        </w:tc>
        <w:tc>
          <w:tcPr>
            <w:tcW w:w="3544" w:type="dxa"/>
            <w:vAlign w:val="center"/>
          </w:tcPr>
          <w:p w14:paraId="17964B4C" w14:textId="4117CBFC" w:rsidR="0038156C" w:rsidRPr="0038156C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86" w:hanging="2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SDLC Management</w:t>
            </w:r>
          </w:p>
        </w:tc>
      </w:tr>
      <w:tr w:rsidR="0038156C" w:rsidRPr="00CB4A1F" w14:paraId="02F1CB26" w14:textId="77777777" w:rsidTr="0038156C">
        <w:tc>
          <w:tcPr>
            <w:tcW w:w="3690" w:type="dxa"/>
            <w:vAlign w:val="center"/>
          </w:tcPr>
          <w:p w14:paraId="760D567D" w14:textId="481D7418" w:rsidR="0038156C" w:rsidRPr="0038156C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Cloud, </w:t>
            </w:r>
            <w:r w:rsidRPr="0030305B">
              <w:rPr>
                <w:color w:val="000000"/>
                <w:sz w:val="20"/>
                <w:szCs w:val="20"/>
              </w:rPr>
              <w:t>Virtualization</w:t>
            </w:r>
            <w:r>
              <w:rPr>
                <w:color w:val="000000"/>
                <w:sz w:val="20"/>
                <w:szCs w:val="20"/>
              </w:rPr>
              <w:t>, Serverless</w:t>
            </w:r>
          </w:p>
        </w:tc>
        <w:tc>
          <w:tcPr>
            <w:tcW w:w="3396" w:type="dxa"/>
            <w:vAlign w:val="center"/>
          </w:tcPr>
          <w:p w14:paraId="78BBEDEC" w14:textId="77D34013" w:rsidR="0038156C" w:rsidRPr="0038156C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Healthcare, FHIR, EHR Domain</w:t>
            </w:r>
          </w:p>
        </w:tc>
        <w:tc>
          <w:tcPr>
            <w:tcW w:w="3544" w:type="dxa"/>
            <w:vAlign w:val="center"/>
          </w:tcPr>
          <w:p w14:paraId="5CA361F5" w14:textId="5C35DF78" w:rsidR="0038156C" w:rsidRPr="00CB4A1F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86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Security</w:t>
            </w:r>
            <w:r>
              <w:rPr>
                <w:color w:val="000000"/>
                <w:sz w:val="20"/>
                <w:szCs w:val="20"/>
              </w:rPr>
              <w:t xml:space="preserve"> Policy Frameworks</w:t>
            </w:r>
          </w:p>
        </w:tc>
      </w:tr>
      <w:tr w:rsidR="0038156C" w:rsidRPr="00CB4A1F" w14:paraId="787A980D" w14:textId="77777777" w:rsidTr="0038156C">
        <w:trPr>
          <w:trHeight w:val="90"/>
        </w:trPr>
        <w:tc>
          <w:tcPr>
            <w:tcW w:w="3690" w:type="dxa"/>
            <w:vAlign w:val="center"/>
          </w:tcPr>
          <w:p w14:paraId="79A2D477" w14:textId="16312425" w:rsidR="0038156C" w:rsidRDefault="0038156C" w:rsidP="00D95D0D">
            <w:pPr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SaaS </w:t>
            </w:r>
            <w:r w:rsidRPr="0030305B">
              <w:rPr>
                <w:color w:val="000000"/>
                <w:sz w:val="20"/>
                <w:szCs w:val="20"/>
              </w:rPr>
              <w:t>Product Development</w:t>
            </w:r>
          </w:p>
        </w:tc>
        <w:tc>
          <w:tcPr>
            <w:tcW w:w="3396" w:type="dxa"/>
            <w:vAlign w:val="center"/>
          </w:tcPr>
          <w:p w14:paraId="76BDC0B4" w14:textId="4EFD1567" w:rsidR="0038156C" w:rsidRPr="0030305B" w:rsidRDefault="0038156C" w:rsidP="00AA3EE9">
            <w:pPr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Project &amp; Program Management</w:t>
            </w:r>
          </w:p>
        </w:tc>
        <w:tc>
          <w:tcPr>
            <w:tcW w:w="3544" w:type="dxa"/>
            <w:vAlign w:val="center"/>
          </w:tcPr>
          <w:p w14:paraId="6896B3BF" w14:textId="1B2F6117" w:rsidR="0038156C" w:rsidRPr="0038156C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86" w:hanging="2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Remote</w:t>
            </w:r>
            <w:r w:rsidRPr="0030305B">
              <w:rPr>
                <w:color w:val="000000"/>
                <w:sz w:val="20"/>
                <w:szCs w:val="20"/>
              </w:rPr>
              <w:t xml:space="preserve"> Team Management</w:t>
            </w:r>
          </w:p>
        </w:tc>
      </w:tr>
      <w:tr w:rsidR="0038156C" w:rsidRPr="00CB4A1F" w14:paraId="4D637321" w14:textId="77777777" w:rsidTr="0038156C">
        <w:trPr>
          <w:trHeight w:val="117"/>
        </w:trPr>
        <w:tc>
          <w:tcPr>
            <w:tcW w:w="3690" w:type="dxa"/>
            <w:vAlign w:val="center"/>
          </w:tcPr>
          <w:p w14:paraId="110B2DCD" w14:textId="33CC825F" w:rsidR="0038156C" w:rsidRPr="00CB4A1F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Artificial Intelligence &amp; ML</w:t>
            </w:r>
          </w:p>
        </w:tc>
        <w:tc>
          <w:tcPr>
            <w:tcW w:w="3396" w:type="dxa"/>
            <w:vAlign w:val="center"/>
          </w:tcPr>
          <w:p w14:paraId="74E8BF67" w14:textId="153B0FDE" w:rsidR="0038156C" w:rsidRPr="00CB4A1F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Team Building &amp; Mentorship</w:t>
            </w:r>
          </w:p>
        </w:tc>
        <w:tc>
          <w:tcPr>
            <w:tcW w:w="3544" w:type="dxa"/>
            <w:vAlign w:val="center"/>
          </w:tcPr>
          <w:p w14:paraId="2003D086" w14:textId="0D33B528" w:rsidR="0038156C" w:rsidRPr="00A927CF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86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IT Governance (ITIL)</w:t>
            </w:r>
          </w:p>
        </w:tc>
      </w:tr>
      <w:tr w:rsidR="0038156C" w:rsidRPr="00CB4A1F" w14:paraId="72191C0F" w14:textId="77777777" w:rsidTr="0038156C">
        <w:tc>
          <w:tcPr>
            <w:tcW w:w="3690" w:type="dxa"/>
            <w:vAlign w:val="center"/>
          </w:tcPr>
          <w:p w14:paraId="7B4499A4" w14:textId="33E8B6FB" w:rsidR="0038156C" w:rsidRPr="004B0DEA" w:rsidRDefault="004B0DEA" w:rsidP="0038156C">
            <w:pPr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Acquisition Preparedness &amp; Execution</w:t>
            </w:r>
          </w:p>
        </w:tc>
        <w:tc>
          <w:tcPr>
            <w:tcW w:w="3396" w:type="dxa"/>
            <w:vAlign w:val="center"/>
          </w:tcPr>
          <w:p w14:paraId="11C734EC" w14:textId="522F1B59" w:rsidR="0038156C" w:rsidRPr="00CB4A1F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Contracts &amp; Vendor Management</w:t>
            </w:r>
          </w:p>
        </w:tc>
        <w:tc>
          <w:tcPr>
            <w:tcW w:w="3544" w:type="dxa"/>
            <w:vAlign w:val="center"/>
          </w:tcPr>
          <w:p w14:paraId="2245FD74" w14:textId="2666F217" w:rsidR="0038156C" w:rsidRPr="004B0DEA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86" w:hanging="270"/>
              <w:rPr>
                <w:color w:val="000000"/>
                <w:sz w:val="20"/>
                <w:szCs w:val="20"/>
              </w:rPr>
            </w:pPr>
            <w:r w:rsidRPr="004B0DEA">
              <w:rPr>
                <w:color w:val="000000"/>
                <w:sz w:val="20"/>
                <w:szCs w:val="20"/>
              </w:rPr>
              <w:t>Infrastructure &amp; Networking</w:t>
            </w:r>
          </w:p>
        </w:tc>
      </w:tr>
      <w:tr w:rsidR="0038156C" w:rsidRPr="00CB4A1F" w14:paraId="52840CB2" w14:textId="77777777" w:rsidTr="0038156C">
        <w:trPr>
          <w:trHeight w:val="66"/>
        </w:trPr>
        <w:tc>
          <w:tcPr>
            <w:tcW w:w="3690" w:type="dxa"/>
            <w:vAlign w:val="center"/>
          </w:tcPr>
          <w:p w14:paraId="2F28BBCA" w14:textId="1A858AEB" w:rsidR="0038156C" w:rsidRPr="00CB4A1F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252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IT Policies &amp; Procedures</w:t>
            </w:r>
          </w:p>
        </w:tc>
        <w:tc>
          <w:tcPr>
            <w:tcW w:w="3396" w:type="dxa"/>
            <w:vAlign w:val="center"/>
          </w:tcPr>
          <w:p w14:paraId="48B8F99E" w14:textId="6DF31186" w:rsidR="0038156C" w:rsidRPr="00CB4A1F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59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SLA &amp; OLA Management</w:t>
            </w:r>
          </w:p>
        </w:tc>
        <w:tc>
          <w:tcPr>
            <w:tcW w:w="3544" w:type="dxa"/>
            <w:vAlign w:val="center"/>
          </w:tcPr>
          <w:p w14:paraId="7B4CF5F1" w14:textId="08007D5B" w:rsidR="0038156C" w:rsidRPr="00CB4A1F" w:rsidRDefault="0038156C" w:rsidP="0038156C">
            <w:pPr>
              <w:numPr>
                <w:ilvl w:val="0"/>
                <w:numId w:val="1"/>
              </w:numPr>
              <w:spacing w:after="0" w:line="240" w:lineRule="auto"/>
              <w:ind w:left="186" w:hanging="270"/>
              <w:rPr>
                <w:color w:val="000000"/>
                <w:sz w:val="20"/>
                <w:szCs w:val="20"/>
              </w:rPr>
            </w:pPr>
            <w:r w:rsidRPr="0030305B">
              <w:rPr>
                <w:color w:val="000000"/>
                <w:sz w:val="20"/>
                <w:szCs w:val="20"/>
              </w:rPr>
              <w:t>Business Continuity &amp; DR</w:t>
            </w:r>
          </w:p>
        </w:tc>
      </w:tr>
    </w:tbl>
    <w:p w14:paraId="2EE7E31B" w14:textId="77777777" w:rsidR="00CB4A1F" w:rsidRDefault="00CB4A1F" w:rsidP="000B6494">
      <w:pPr>
        <w:spacing w:after="0"/>
        <w:jc w:val="center"/>
        <w:rPr>
          <w:color w:val="2E74B5" w:themeColor="accent1" w:themeShade="BF"/>
          <w:sz w:val="20"/>
          <w:szCs w:val="20"/>
        </w:rPr>
      </w:pPr>
    </w:p>
    <w:p w14:paraId="11003F81" w14:textId="77777777" w:rsidR="00CB4A1F" w:rsidRDefault="0075047C" w:rsidP="000B6494">
      <w:pPr>
        <w:spacing w:after="0"/>
        <w:jc w:val="center"/>
        <w:rPr>
          <w:color w:val="2E74B5" w:themeColor="accent1" w:themeShade="B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351F4" wp14:editId="530BEABC">
                <wp:simplePos x="0" y="0"/>
                <wp:positionH relativeFrom="column">
                  <wp:posOffset>6343</wp:posOffset>
                </wp:positionH>
                <wp:positionV relativeFrom="paragraph">
                  <wp:posOffset>98047</wp:posOffset>
                </wp:positionV>
                <wp:extent cx="6623042" cy="0"/>
                <wp:effectExtent l="0" t="1905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4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44411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7pt" to="522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" strokecolor="#a5a5a5 [2092]" strokeweight="2.25pt">
                <v:stroke joinstyle="miter"/>
              </v:line>
            </w:pict>
          </mc:Fallback>
        </mc:AlternateContent>
      </w:r>
    </w:p>
    <w:p w14:paraId="5190F049" w14:textId="77777777" w:rsidR="00CB4A1F" w:rsidRDefault="00CB4A1F" w:rsidP="000B6494">
      <w:pPr>
        <w:spacing w:after="0"/>
        <w:jc w:val="center"/>
        <w:rPr>
          <w:caps/>
          <w:sz w:val="24"/>
          <w:szCs w:val="24"/>
        </w:rPr>
      </w:pPr>
      <w:r w:rsidRPr="00CB4A1F">
        <w:rPr>
          <w:caps/>
          <w:sz w:val="24"/>
          <w:szCs w:val="24"/>
        </w:rPr>
        <w:t>Executive</w:t>
      </w:r>
      <w:r>
        <w:rPr>
          <w:caps/>
          <w:sz w:val="24"/>
          <w:szCs w:val="24"/>
        </w:rPr>
        <w:t xml:space="preserve"> HIGHLIGHTS</w:t>
      </w:r>
    </w:p>
    <w:p w14:paraId="405EF1BE" w14:textId="77777777" w:rsidR="00CB4A1F" w:rsidRDefault="00CB4A1F" w:rsidP="00CB4A1F">
      <w:pPr>
        <w:pStyle w:val="ListParagraph"/>
        <w:spacing w:after="0"/>
        <w:ind w:left="360"/>
        <w:jc w:val="both"/>
        <w:rPr>
          <w:color w:val="000000"/>
          <w:sz w:val="8"/>
          <w:szCs w:val="8"/>
        </w:rPr>
      </w:pPr>
    </w:p>
    <w:p w14:paraId="31612735" w14:textId="77777777" w:rsidR="00374CA0" w:rsidRPr="00FB1524" w:rsidRDefault="00374CA0" w:rsidP="00CB4A1F">
      <w:pPr>
        <w:pStyle w:val="ListParagraph"/>
        <w:spacing w:after="0"/>
        <w:ind w:left="360"/>
        <w:jc w:val="both"/>
        <w:rPr>
          <w:color w:val="000000"/>
          <w:sz w:val="8"/>
          <w:szCs w:val="8"/>
        </w:rPr>
      </w:pPr>
    </w:p>
    <w:p w14:paraId="156CDBF8" w14:textId="00E00CC6" w:rsidR="00814F8B" w:rsidRPr="00E34D15" w:rsidRDefault="00814F8B" w:rsidP="005610FF">
      <w:pPr>
        <w:numPr>
          <w:ilvl w:val="0"/>
          <w:numId w:val="9"/>
        </w:numPr>
        <w:spacing w:after="0" w:line="240" w:lineRule="auto"/>
        <w:ind w:right="612"/>
        <w:jc w:val="both"/>
        <w:rPr>
          <w:color w:val="000000"/>
          <w:sz w:val="21"/>
          <w:szCs w:val="21"/>
        </w:rPr>
      </w:pPr>
      <w:bookmarkStart w:id="0" w:name="_Hlk7428292"/>
      <w:r w:rsidRPr="00E34D15">
        <w:rPr>
          <w:color w:val="000000"/>
          <w:sz w:val="21"/>
          <w:szCs w:val="21"/>
        </w:rPr>
        <w:t xml:space="preserve">Proven track record of </w:t>
      </w:r>
      <w:r w:rsidR="00256C6A" w:rsidRPr="00E34D15">
        <w:rPr>
          <w:color w:val="000000"/>
          <w:sz w:val="21"/>
          <w:szCs w:val="21"/>
        </w:rPr>
        <w:t>restructuring</w:t>
      </w:r>
      <w:r w:rsidR="002D1F15" w:rsidRPr="00E34D15">
        <w:rPr>
          <w:color w:val="000000"/>
          <w:sz w:val="21"/>
          <w:szCs w:val="21"/>
        </w:rPr>
        <w:t xml:space="preserve"> </w:t>
      </w:r>
      <w:r w:rsidRPr="00E34D15">
        <w:rPr>
          <w:color w:val="000000"/>
          <w:sz w:val="21"/>
          <w:szCs w:val="21"/>
        </w:rPr>
        <w:t xml:space="preserve">the </w:t>
      </w:r>
      <w:r w:rsidR="00B0309E" w:rsidRPr="00E34D15">
        <w:rPr>
          <w:color w:val="000000"/>
          <w:sz w:val="21"/>
          <w:szCs w:val="21"/>
        </w:rPr>
        <w:t xml:space="preserve">products, </w:t>
      </w:r>
      <w:r w:rsidR="00702390" w:rsidRPr="00E34D15">
        <w:rPr>
          <w:color w:val="000000"/>
          <w:sz w:val="21"/>
          <w:szCs w:val="21"/>
        </w:rPr>
        <w:t>processes,</w:t>
      </w:r>
      <w:r w:rsidR="00B0309E" w:rsidRPr="00E34D15">
        <w:rPr>
          <w:color w:val="000000"/>
          <w:sz w:val="21"/>
          <w:szCs w:val="21"/>
        </w:rPr>
        <w:t xml:space="preserve"> and intellectual property of tech companies to create an attractive acquisition target</w:t>
      </w:r>
      <w:r w:rsidR="00702390">
        <w:rPr>
          <w:color w:val="000000"/>
          <w:sz w:val="21"/>
          <w:szCs w:val="21"/>
        </w:rPr>
        <w:t xml:space="preserve"> or funding story</w:t>
      </w:r>
      <w:r w:rsidR="00B0309E" w:rsidRPr="00E34D15">
        <w:rPr>
          <w:color w:val="000000"/>
          <w:sz w:val="21"/>
          <w:szCs w:val="21"/>
        </w:rPr>
        <w:t xml:space="preserve">. This has resulted in </w:t>
      </w:r>
      <w:r w:rsidR="00702390">
        <w:rPr>
          <w:color w:val="000000"/>
          <w:sz w:val="21"/>
          <w:szCs w:val="21"/>
        </w:rPr>
        <w:t xml:space="preserve">funding </w:t>
      </w:r>
      <w:r w:rsidR="004B0DEA">
        <w:rPr>
          <w:color w:val="000000"/>
          <w:sz w:val="21"/>
          <w:szCs w:val="21"/>
        </w:rPr>
        <w:t>and</w:t>
      </w:r>
      <w:r w:rsidR="00702390">
        <w:rPr>
          <w:color w:val="000000"/>
          <w:sz w:val="21"/>
          <w:szCs w:val="21"/>
        </w:rPr>
        <w:t xml:space="preserve"> </w:t>
      </w:r>
      <w:r w:rsidR="00B0309E" w:rsidRPr="00E34D15">
        <w:rPr>
          <w:color w:val="000000"/>
          <w:sz w:val="21"/>
          <w:szCs w:val="21"/>
        </w:rPr>
        <w:t xml:space="preserve">profitable </w:t>
      </w:r>
      <w:proofErr w:type="gramStart"/>
      <w:r w:rsidR="00B0309E" w:rsidRPr="00E34D15">
        <w:rPr>
          <w:color w:val="000000"/>
          <w:sz w:val="21"/>
          <w:szCs w:val="21"/>
        </w:rPr>
        <w:t>exits</w:t>
      </w:r>
      <w:proofErr w:type="gramEnd"/>
      <w:r w:rsidR="00702390">
        <w:rPr>
          <w:color w:val="000000"/>
          <w:sz w:val="21"/>
          <w:szCs w:val="21"/>
        </w:rPr>
        <w:t xml:space="preserve"> </w:t>
      </w:r>
      <w:r w:rsidR="00B0309E" w:rsidRPr="00E34D15">
        <w:rPr>
          <w:color w:val="000000"/>
          <w:sz w:val="21"/>
          <w:szCs w:val="21"/>
        </w:rPr>
        <w:t xml:space="preserve">for </w:t>
      </w:r>
      <w:r w:rsidR="00702390">
        <w:rPr>
          <w:color w:val="000000"/>
          <w:sz w:val="21"/>
          <w:szCs w:val="21"/>
        </w:rPr>
        <w:t>4</w:t>
      </w:r>
      <w:r w:rsidR="00B0309E" w:rsidRPr="00E34D15">
        <w:rPr>
          <w:color w:val="000000"/>
          <w:sz w:val="21"/>
          <w:szCs w:val="21"/>
        </w:rPr>
        <w:t xml:space="preserve"> separate founder/equity groups.</w:t>
      </w:r>
    </w:p>
    <w:p w14:paraId="0C3F79AF" w14:textId="386B0544" w:rsidR="00CB4A1F" w:rsidRPr="00E34D15" w:rsidRDefault="00A42CE1" w:rsidP="005610FF">
      <w:pPr>
        <w:numPr>
          <w:ilvl w:val="0"/>
          <w:numId w:val="9"/>
        </w:numPr>
        <w:spacing w:after="0" w:line="240" w:lineRule="auto"/>
        <w:ind w:right="612"/>
        <w:jc w:val="both"/>
        <w:rPr>
          <w:color w:val="000000"/>
          <w:sz w:val="21"/>
          <w:szCs w:val="21"/>
        </w:rPr>
      </w:pPr>
      <w:r w:rsidRPr="00E34D15">
        <w:rPr>
          <w:color w:val="000000"/>
          <w:sz w:val="21"/>
          <w:szCs w:val="21"/>
        </w:rPr>
        <w:t>Spearheaded</w:t>
      </w:r>
      <w:r w:rsidR="0031314B" w:rsidRPr="00E34D15">
        <w:rPr>
          <w:color w:val="000000"/>
          <w:sz w:val="21"/>
          <w:szCs w:val="21"/>
        </w:rPr>
        <w:t xml:space="preserve"> the technical strategy and </w:t>
      </w:r>
      <w:r w:rsidR="00D5182D" w:rsidRPr="00E34D15">
        <w:rPr>
          <w:color w:val="000000"/>
          <w:sz w:val="21"/>
          <w:szCs w:val="21"/>
        </w:rPr>
        <w:t>R&amp;D</w:t>
      </w:r>
      <w:r w:rsidR="0031314B" w:rsidRPr="00E34D15">
        <w:rPr>
          <w:color w:val="000000"/>
          <w:sz w:val="21"/>
          <w:szCs w:val="21"/>
        </w:rPr>
        <w:t xml:space="preserve"> </w:t>
      </w:r>
      <w:r w:rsidR="00814F8B" w:rsidRPr="00E34D15">
        <w:rPr>
          <w:color w:val="000000"/>
          <w:sz w:val="21"/>
          <w:szCs w:val="21"/>
        </w:rPr>
        <w:t>of a startup</w:t>
      </w:r>
      <w:r w:rsidR="00AD5830">
        <w:rPr>
          <w:color w:val="000000"/>
          <w:sz w:val="21"/>
          <w:szCs w:val="21"/>
        </w:rPr>
        <w:t xml:space="preserve"> company</w:t>
      </w:r>
      <w:r w:rsidR="00814F8B" w:rsidRPr="00E34D15">
        <w:rPr>
          <w:color w:val="000000"/>
          <w:sz w:val="21"/>
          <w:szCs w:val="21"/>
        </w:rPr>
        <w:t xml:space="preserve"> </w:t>
      </w:r>
      <w:r w:rsidR="00D5182D" w:rsidRPr="00E34D15">
        <w:rPr>
          <w:color w:val="000000"/>
          <w:sz w:val="21"/>
          <w:szCs w:val="21"/>
        </w:rPr>
        <w:t>from the ground</w:t>
      </w:r>
      <w:r w:rsidR="00282734" w:rsidRPr="00E34D15">
        <w:rPr>
          <w:color w:val="000000"/>
          <w:sz w:val="21"/>
          <w:szCs w:val="21"/>
        </w:rPr>
        <w:t>,</w:t>
      </w:r>
      <w:r w:rsidR="00D5182D" w:rsidRPr="00E34D15">
        <w:rPr>
          <w:color w:val="000000"/>
          <w:sz w:val="21"/>
          <w:szCs w:val="21"/>
        </w:rPr>
        <w:t xml:space="preserve"> </w:t>
      </w:r>
      <w:r w:rsidR="00814F8B" w:rsidRPr="00E34D15">
        <w:rPr>
          <w:color w:val="000000"/>
          <w:sz w:val="21"/>
          <w:szCs w:val="21"/>
        </w:rPr>
        <w:t>through multiple rounds of funding</w:t>
      </w:r>
      <w:r w:rsidR="00282734" w:rsidRPr="00E34D15">
        <w:rPr>
          <w:color w:val="000000"/>
          <w:sz w:val="21"/>
          <w:szCs w:val="21"/>
        </w:rPr>
        <w:t>,</w:t>
      </w:r>
      <w:r w:rsidR="0031314B" w:rsidRPr="00E34D15">
        <w:rPr>
          <w:color w:val="000000"/>
          <w:sz w:val="21"/>
          <w:szCs w:val="21"/>
        </w:rPr>
        <w:t xml:space="preserve"> to </w:t>
      </w:r>
      <w:r w:rsidR="003A1D7E" w:rsidRPr="00E34D15">
        <w:rPr>
          <w:color w:val="000000"/>
          <w:sz w:val="21"/>
          <w:szCs w:val="21"/>
        </w:rPr>
        <w:t>$</w:t>
      </w:r>
      <w:r w:rsidR="00344DBE">
        <w:rPr>
          <w:color w:val="000000"/>
          <w:sz w:val="21"/>
          <w:szCs w:val="21"/>
        </w:rPr>
        <w:t>1</w:t>
      </w:r>
      <w:r w:rsidR="003A1D7E" w:rsidRPr="00E34D15">
        <w:rPr>
          <w:color w:val="000000"/>
          <w:sz w:val="21"/>
          <w:szCs w:val="21"/>
        </w:rPr>
        <w:t>65</w:t>
      </w:r>
      <w:r w:rsidR="0031314B" w:rsidRPr="00E34D15">
        <w:rPr>
          <w:color w:val="000000"/>
          <w:sz w:val="21"/>
          <w:szCs w:val="21"/>
        </w:rPr>
        <w:t xml:space="preserve"> million in annual revenue</w:t>
      </w:r>
      <w:r w:rsidR="00282734" w:rsidRPr="00E34D15">
        <w:rPr>
          <w:color w:val="000000"/>
          <w:sz w:val="21"/>
          <w:szCs w:val="21"/>
        </w:rPr>
        <w:t>,</w:t>
      </w:r>
      <w:r w:rsidR="0031314B" w:rsidRPr="00E34D15">
        <w:rPr>
          <w:color w:val="000000"/>
          <w:sz w:val="21"/>
          <w:szCs w:val="21"/>
        </w:rPr>
        <w:t xml:space="preserve"> while maintaining 40% margins.</w:t>
      </w:r>
    </w:p>
    <w:bookmarkEnd w:id="0"/>
    <w:p w14:paraId="7A2BF813" w14:textId="77777777" w:rsidR="00CB4A1F" w:rsidRPr="00E34D15" w:rsidRDefault="006B1BCE" w:rsidP="005610FF">
      <w:pPr>
        <w:numPr>
          <w:ilvl w:val="0"/>
          <w:numId w:val="9"/>
        </w:numPr>
        <w:spacing w:after="0" w:line="240" w:lineRule="auto"/>
        <w:ind w:right="612"/>
        <w:jc w:val="both"/>
        <w:rPr>
          <w:color w:val="000000"/>
          <w:sz w:val="21"/>
          <w:szCs w:val="21"/>
        </w:rPr>
      </w:pPr>
      <w:r w:rsidRPr="00E34D15">
        <w:rPr>
          <w:color w:val="000000"/>
          <w:sz w:val="21"/>
          <w:szCs w:val="21"/>
        </w:rPr>
        <w:t>Managed the development and maintenance of high throughput</w:t>
      </w:r>
      <w:r w:rsidR="004C2D45" w:rsidRPr="00E34D15">
        <w:rPr>
          <w:color w:val="000000"/>
          <w:sz w:val="21"/>
          <w:szCs w:val="21"/>
        </w:rPr>
        <w:t xml:space="preserve">, programmatic, digital </w:t>
      </w:r>
      <w:r w:rsidRPr="00E34D15">
        <w:rPr>
          <w:color w:val="000000"/>
          <w:sz w:val="21"/>
          <w:szCs w:val="21"/>
        </w:rPr>
        <w:t>marketing platforms that have maintained 99.9</w:t>
      </w:r>
      <w:r w:rsidR="00257B2E" w:rsidRPr="00E34D15">
        <w:rPr>
          <w:color w:val="000000"/>
          <w:sz w:val="21"/>
          <w:szCs w:val="21"/>
        </w:rPr>
        <w:t>9</w:t>
      </w:r>
      <w:r w:rsidRPr="00E34D15">
        <w:rPr>
          <w:color w:val="000000"/>
          <w:sz w:val="21"/>
          <w:szCs w:val="21"/>
        </w:rPr>
        <w:t>% uptime while operating 24 x 7.</w:t>
      </w:r>
      <w:r w:rsidR="004B4514" w:rsidRPr="00E34D15">
        <w:rPr>
          <w:color w:val="000000"/>
          <w:sz w:val="21"/>
          <w:szCs w:val="21"/>
        </w:rPr>
        <w:t xml:space="preserve"> </w:t>
      </w:r>
    </w:p>
    <w:p w14:paraId="03D8F860" w14:textId="77777777" w:rsidR="00CB4A1F" w:rsidRPr="00E34D15" w:rsidRDefault="009A5918" w:rsidP="005610FF">
      <w:pPr>
        <w:numPr>
          <w:ilvl w:val="0"/>
          <w:numId w:val="9"/>
        </w:numPr>
        <w:spacing w:after="0" w:line="240" w:lineRule="auto"/>
        <w:ind w:right="612"/>
        <w:jc w:val="both"/>
        <w:rPr>
          <w:color w:val="000000"/>
          <w:sz w:val="21"/>
          <w:szCs w:val="21"/>
        </w:rPr>
      </w:pPr>
      <w:r w:rsidRPr="00E34D15">
        <w:rPr>
          <w:color w:val="000000"/>
          <w:sz w:val="21"/>
          <w:szCs w:val="21"/>
        </w:rPr>
        <w:t>Directed</w:t>
      </w:r>
      <w:r w:rsidR="00020214" w:rsidRPr="00E34D15">
        <w:rPr>
          <w:color w:val="000000"/>
          <w:sz w:val="21"/>
          <w:szCs w:val="21"/>
        </w:rPr>
        <w:t xml:space="preserve"> the development and operation of </w:t>
      </w:r>
      <w:r w:rsidR="004A21B4" w:rsidRPr="00E34D15">
        <w:rPr>
          <w:color w:val="000000"/>
          <w:sz w:val="21"/>
          <w:szCs w:val="21"/>
        </w:rPr>
        <w:t>an e</w:t>
      </w:r>
      <w:r w:rsidR="003F03F6" w:rsidRPr="00E34D15">
        <w:rPr>
          <w:color w:val="000000"/>
          <w:sz w:val="21"/>
          <w:szCs w:val="21"/>
        </w:rPr>
        <w:t>-</w:t>
      </w:r>
      <w:r w:rsidR="004A21B4" w:rsidRPr="00E34D15">
        <w:rPr>
          <w:color w:val="000000"/>
          <w:sz w:val="21"/>
          <w:szCs w:val="21"/>
        </w:rPr>
        <w:t>commerce marketplace that boasted 175M req/month and $1.1B /yr. in process</w:t>
      </w:r>
      <w:r w:rsidR="00240A0C" w:rsidRPr="00E34D15">
        <w:rPr>
          <w:color w:val="000000"/>
          <w:sz w:val="21"/>
          <w:szCs w:val="21"/>
        </w:rPr>
        <w:t>ed</w:t>
      </w:r>
      <w:r w:rsidR="004A21B4" w:rsidRPr="00E34D15">
        <w:rPr>
          <w:color w:val="000000"/>
          <w:sz w:val="21"/>
          <w:szCs w:val="21"/>
        </w:rPr>
        <w:t xml:space="preserve"> revenue for </w:t>
      </w:r>
      <w:r w:rsidR="00195AA3" w:rsidRPr="00E34D15">
        <w:rPr>
          <w:color w:val="000000"/>
          <w:sz w:val="21"/>
          <w:szCs w:val="21"/>
        </w:rPr>
        <w:t>the</w:t>
      </w:r>
      <w:r w:rsidR="004A21B4" w:rsidRPr="00E34D15">
        <w:rPr>
          <w:color w:val="000000"/>
          <w:sz w:val="21"/>
          <w:szCs w:val="21"/>
        </w:rPr>
        <w:t xml:space="preserve"> clients.</w:t>
      </w:r>
    </w:p>
    <w:p w14:paraId="35BD3DF0" w14:textId="77777777" w:rsidR="00CB4A1F" w:rsidRPr="00CB4A1F" w:rsidRDefault="00CB4A1F" w:rsidP="00CB4A1F">
      <w:pPr>
        <w:pStyle w:val="ListParagraph"/>
        <w:spacing w:after="0"/>
        <w:rPr>
          <w:color w:val="2E74B5" w:themeColor="accent1" w:themeShade="BF"/>
          <w:sz w:val="20"/>
          <w:szCs w:val="20"/>
        </w:rPr>
      </w:pPr>
    </w:p>
    <w:p w14:paraId="37FDE978" w14:textId="77777777" w:rsidR="00CB4A1F" w:rsidRPr="00CB4A1F" w:rsidRDefault="0075047C" w:rsidP="00CB4A1F">
      <w:pPr>
        <w:pStyle w:val="ListParagraph"/>
        <w:spacing w:after="0"/>
        <w:rPr>
          <w:color w:val="2E74B5" w:themeColor="accent1" w:themeShade="B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91A1F" wp14:editId="28ABD95A">
                <wp:simplePos x="0" y="0"/>
                <wp:positionH relativeFrom="column">
                  <wp:posOffset>6343</wp:posOffset>
                </wp:positionH>
                <wp:positionV relativeFrom="paragraph">
                  <wp:posOffset>99222</wp:posOffset>
                </wp:positionV>
                <wp:extent cx="6623042" cy="0"/>
                <wp:effectExtent l="0" t="1905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4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C17E90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52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" strokecolor="#a5a5a5 [2092]" strokeweight="2.25pt">
                <v:stroke joinstyle="miter"/>
              </v:line>
            </w:pict>
          </mc:Fallback>
        </mc:AlternateContent>
      </w:r>
    </w:p>
    <w:p w14:paraId="22F26CCC" w14:textId="297FC67B" w:rsidR="00CB4A1F" w:rsidRPr="00CB4A1F" w:rsidRDefault="00920A31" w:rsidP="00CB4A1F">
      <w:pPr>
        <w:spacing w:after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LEadership</w:t>
      </w:r>
      <w:r w:rsidR="00CB4A1F">
        <w:rPr>
          <w:caps/>
          <w:sz w:val="24"/>
          <w:szCs w:val="24"/>
        </w:rPr>
        <w:t xml:space="preserve"> Chronology</w:t>
      </w:r>
    </w:p>
    <w:p w14:paraId="2040037A" w14:textId="77777777" w:rsidR="00374CA0" w:rsidRDefault="00374CA0" w:rsidP="00E75B90">
      <w:pPr>
        <w:spacing w:after="0"/>
        <w:rPr>
          <w:rFonts w:ascii="Helvetica" w:hAnsi="Helvetica" w:cs="Helvetica"/>
          <w:b/>
          <w:bCs/>
          <w:iCs/>
          <w:smallCaps/>
          <w:sz w:val="18"/>
          <w:szCs w:val="18"/>
        </w:rPr>
      </w:pPr>
    </w:p>
    <w:p w14:paraId="5CF37059" w14:textId="128C43C0" w:rsidR="00E75B90" w:rsidRPr="00B71F1E" w:rsidRDefault="00E75B90" w:rsidP="00E75B90">
      <w:pPr>
        <w:spacing w:after="0"/>
        <w:rPr>
          <w:bCs/>
          <w:i/>
          <w:iCs/>
          <w:sz w:val="21"/>
          <w:szCs w:val="21"/>
        </w:rPr>
      </w:pPr>
      <w:r>
        <w:rPr>
          <w:rFonts w:ascii="Helvetica" w:hAnsi="Helvetica" w:cs="Helvetica"/>
          <w:b/>
          <w:bCs/>
          <w:iCs/>
          <w:smallCaps/>
          <w:sz w:val="18"/>
          <w:szCs w:val="18"/>
        </w:rPr>
        <w:t>Limber Health</w:t>
      </w:r>
      <w:r w:rsidR="00B1072A" w:rsidRPr="00B71F1E">
        <w:rPr>
          <w:b/>
          <w:bCs/>
          <w:iCs/>
          <w:smallCaps/>
          <w:sz w:val="21"/>
          <w:szCs w:val="21"/>
        </w:rPr>
        <w:t xml:space="preserve"> </w:t>
      </w:r>
      <w:r w:rsidR="00B1072A">
        <w:rPr>
          <w:b/>
          <w:bCs/>
          <w:iCs/>
          <w:smallCaps/>
          <w:sz w:val="21"/>
          <w:szCs w:val="21"/>
        </w:rPr>
        <w:t xml:space="preserve"> </w:t>
      </w:r>
      <w:r w:rsidR="00B1072A" w:rsidRPr="004371FA">
        <w:rPr>
          <w:bCs/>
          <w:sz w:val="19"/>
          <w:szCs w:val="19"/>
        </w:rPr>
        <w:t xml:space="preserve">(acquired by </w:t>
      </w:r>
      <w:r w:rsidR="00B1072A">
        <w:rPr>
          <w:bCs/>
          <w:sz w:val="19"/>
          <w:szCs w:val="19"/>
        </w:rPr>
        <w:t>Net Health</w:t>
      </w:r>
      <w:r w:rsidR="00B1072A" w:rsidRPr="004371FA">
        <w:rPr>
          <w:bCs/>
          <w:sz w:val="19"/>
          <w:szCs w:val="19"/>
        </w:rPr>
        <w:t>)</w:t>
      </w:r>
      <w:r w:rsidR="00B1072A">
        <w:rPr>
          <w:bCs/>
          <w:sz w:val="21"/>
          <w:szCs w:val="21"/>
        </w:rPr>
        <w:tab/>
      </w:r>
      <w:r w:rsidR="00B1072A"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     </w:t>
      </w:r>
      <w:r w:rsidR="006327BE">
        <w:rPr>
          <w:bCs/>
          <w:sz w:val="21"/>
          <w:szCs w:val="21"/>
        </w:rPr>
        <w:t>9</w:t>
      </w:r>
      <w:r w:rsidRPr="00B71F1E">
        <w:rPr>
          <w:bCs/>
          <w:sz w:val="21"/>
          <w:szCs w:val="21"/>
        </w:rPr>
        <w:t>/</w:t>
      </w:r>
      <w:r>
        <w:rPr>
          <w:bCs/>
          <w:sz w:val="21"/>
          <w:szCs w:val="21"/>
        </w:rPr>
        <w:t>2021</w:t>
      </w:r>
      <w:r w:rsidRPr="00B71F1E">
        <w:rPr>
          <w:bCs/>
          <w:sz w:val="21"/>
          <w:szCs w:val="21"/>
        </w:rPr>
        <w:t xml:space="preserve"> – Present</w:t>
      </w:r>
    </w:p>
    <w:p w14:paraId="1E894721" w14:textId="51AC617A" w:rsidR="00E75B90" w:rsidRPr="003107C8" w:rsidRDefault="00E75B90" w:rsidP="00E75B90">
      <w:pPr>
        <w:spacing w:after="0"/>
        <w:jc w:val="both"/>
        <w:rPr>
          <w:b/>
          <w:bCs/>
        </w:rPr>
      </w:pPr>
      <w:r w:rsidRPr="004371FA">
        <w:rPr>
          <w:b/>
          <w:bCs/>
        </w:rPr>
        <w:t>CTO</w:t>
      </w:r>
    </w:p>
    <w:p w14:paraId="3704D92F" w14:textId="610BD84F" w:rsidR="004E58FB" w:rsidRPr="00FB1524" w:rsidRDefault="004E58FB" w:rsidP="00E75B90">
      <w:pPr>
        <w:spacing w:after="0"/>
        <w:jc w:val="both"/>
        <w:rPr>
          <w:bCs/>
          <w:iCs/>
          <w:sz w:val="20"/>
          <w:szCs w:val="20"/>
        </w:rPr>
      </w:pPr>
      <w:r w:rsidRPr="004E58FB">
        <w:rPr>
          <w:bCs/>
          <w:iCs/>
          <w:sz w:val="20"/>
          <w:szCs w:val="20"/>
        </w:rPr>
        <w:t>Limber Health is built to empower Physical Therapists and Physicians to augment in-clinic patient care with at-home</w:t>
      </w:r>
      <w:r>
        <w:rPr>
          <w:bCs/>
          <w:iCs/>
          <w:sz w:val="20"/>
          <w:szCs w:val="20"/>
        </w:rPr>
        <w:t xml:space="preserve"> </w:t>
      </w:r>
      <w:r w:rsidRPr="004E58FB">
        <w:rPr>
          <w:bCs/>
          <w:iCs/>
          <w:sz w:val="20"/>
          <w:szCs w:val="20"/>
        </w:rPr>
        <w:t>support through digital technology, outcomes tracking,</w:t>
      </w:r>
      <w:r>
        <w:rPr>
          <w:bCs/>
          <w:iCs/>
          <w:sz w:val="20"/>
          <w:szCs w:val="20"/>
        </w:rPr>
        <w:t xml:space="preserve"> </w:t>
      </w:r>
      <w:r w:rsidRPr="004E58FB">
        <w:rPr>
          <w:bCs/>
          <w:iCs/>
          <w:sz w:val="20"/>
          <w:szCs w:val="20"/>
        </w:rPr>
        <w:t>data analytics, remote therapeutic monitoring (RTM),</w:t>
      </w:r>
      <w:r>
        <w:rPr>
          <w:bCs/>
          <w:iCs/>
          <w:sz w:val="20"/>
          <w:szCs w:val="20"/>
        </w:rPr>
        <w:t xml:space="preserve"> </w:t>
      </w:r>
      <w:r w:rsidRPr="004E58FB">
        <w:rPr>
          <w:bCs/>
          <w:iCs/>
          <w:sz w:val="20"/>
          <w:szCs w:val="20"/>
        </w:rPr>
        <w:t>and value-based care models.</w:t>
      </w:r>
    </w:p>
    <w:p w14:paraId="0257C1D9" w14:textId="7F659720" w:rsidR="006327BE" w:rsidRPr="003107C8" w:rsidRDefault="00E75B90" w:rsidP="004E58FB">
      <w:pPr>
        <w:spacing w:after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Responsible for the </w:t>
      </w:r>
      <w:r w:rsidR="000C0E89">
        <w:rPr>
          <w:bCs/>
          <w:iCs/>
          <w:sz w:val="20"/>
          <w:szCs w:val="20"/>
        </w:rPr>
        <w:t xml:space="preserve">Product, </w:t>
      </w:r>
      <w:r>
        <w:rPr>
          <w:bCs/>
          <w:iCs/>
          <w:sz w:val="20"/>
          <w:szCs w:val="20"/>
        </w:rPr>
        <w:t>Development</w:t>
      </w:r>
      <w:r w:rsidR="006327BE">
        <w:rPr>
          <w:bCs/>
          <w:iCs/>
          <w:sz w:val="20"/>
          <w:szCs w:val="20"/>
        </w:rPr>
        <w:t xml:space="preserve">, </w:t>
      </w:r>
      <w:r w:rsidR="00232705">
        <w:rPr>
          <w:bCs/>
          <w:iCs/>
          <w:sz w:val="20"/>
          <w:szCs w:val="20"/>
        </w:rPr>
        <w:t>Data Analytics</w:t>
      </w:r>
      <w:r>
        <w:rPr>
          <w:bCs/>
          <w:iCs/>
          <w:sz w:val="20"/>
          <w:szCs w:val="20"/>
        </w:rPr>
        <w:t xml:space="preserve">, Infrastructure, Tech Support, </w:t>
      </w:r>
      <w:r w:rsidR="000C0E89">
        <w:rPr>
          <w:bCs/>
          <w:iCs/>
          <w:sz w:val="20"/>
          <w:szCs w:val="20"/>
        </w:rPr>
        <w:t xml:space="preserve">and </w:t>
      </w:r>
      <w:r>
        <w:rPr>
          <w:bCs/>
          <w:iCs/>
          <w:sz w:val="20"/>
          <w:szCs w:val="20"/>
        </w:rPr>
        <w:t xml:space="preserve">Security. The </w:t>
      </w:r>
      <w:r w:rsidR="000C0E89">
        <w:rPr>
          <w:bCs/>
          <w:iCs/>
          <w:sz w:val="20"/>
          <w:szCs w:val="20"/>
        </w:rPr>
        <w:t>platform</w:t>
      </w:r>
      <w:r>
        <w:rPr>
          <w:bCs/>
          <w:iCs/>
          <w:sz w:val="20"/>
          <w:szCs w:val="20"/>
        </w:rPr>
        <w:t xml:space="preserve"> includes </w:t>
      </w:r>
      <w:r w:rsidR="006327BE">
        <w:rPr>
          <w:bCs/>
          <w:iCs/>
          <w:sz w:val="20"/>
          <w:szCs w:val="20"/>
        </w:rPr>
        <w:t>3</w:t>
      </w:r>
      <w:r>
        <w:rPr>
          <w:bCs/>
          <w:iCs/>
          <w:sz w:val="20"/>
          <w:szCs w:val="20"/>
        </w:rPr>
        <w:t xml:space="preserve"> </w:t>
      </w:r>
      <w:r w:rsidR="000C0E89">
        <w:rPr>
          <w:bCs/>
          <w:iCs/>
          <w:sz w:val="20"/>
          <w:szCs w:val="20"/>
        </w:rPr>
        <w:t xml:space="preserve">web </w:t>
      </w:r>
      <w:r>
        <w:rPr>
          <w:bCs/>
          <w:iCs/>
          <w:sz w:val="20"/>
          <w:szCs w:val="20"/>
        </w:rPr>
        <w:t>ap</w:t>
      </w:r>
      <w:r w:rsidR="006327BE">
        <w:rPr>
          <w:bCs/>
          <w:iCs/>
          <w:sz w:val="20"/>
          <w:szCs w:val="20"/>
        </w:rPr>
        <w:t>ps</w:t>
      </w:r>
      <w:r>
        <w:rPr>
          <w:bCs/>
          <w:iCs/>
          <w:sz w:val="20"/>
          <w:szCs w:val="20"/>
        </w:rPr>
        <w:t xml:space="preserve">, </w:t>
      </w:r>
      <w:r w:rsidR="000C0E89">
        <w:rPr>
          <w:bCs/>
          <w:iCs/>
          <w:sz w:val="20"/>
          <w:szCs w:val="20"/>
        </w:rPr>
        <w:t>2</w:t>
      </w:r>
      <w:r>
        <w:rPr>
          <w:bCs/>
          <w:iCs/>
          <w:sz w:val="20"/>
          <w:szCs w:val="20"/>
        </w:rPr>
        <w:t xml:space="preserve"> mobile apps, and a microservices API developed using React, </w:t>
      </w:r>
      <w:r w:rsidR="000C0E89">
        <w:rPr>
          <w:bCs/>
          <w:iCs/>
          <w:sz w:val="20"/>
          <w:szCs w:val="20"/>
        </w:rPr>
        <w:t>N</w:t>
      </w:r>
      <w:r>
        <w:rPr>
          <w:bCs/>
          <w:iCs/>
          <w:sz w:val="20"/>
          <w:szCs w:val="20"/>
        </w:rPr>
        <w:t xml:space="preserve">ode.js, Lambda, React Native, </w:t>
      </w:r>
      <w:r w:rsidRPr="005D7900">
        <w:rPr>
          <w:bCs/>
          <w:iCs/>
          <w:sz w:val="20"/>
          <w:szCs w:val="20"/>
        </w:rPr>
        <w:t>PostgreSQL</w:t>
      </w:r>
      <w:r>
        <w:rPr>
          <w:bCs/>
          <w:iCs/>
          <w:sz w:val="20"/>
          <w:szCs w:val="20"/>
        </w:rPr>
        <w:t>, GraphQL</w:t>
      </w:r>
      <w:r w:rsidR="000C0E89">
        <w:rPr>
          <w:bCs/>
          <w:iCs/>
          <w:sz w:val="20"/>
          <w:szCs w:val="20"/>
        </w:rPr>
        <w:t>.</w:t>
      </w:r>
    </w:p>
    <w:p w14:paraId="5102C052" w14:textId="647495B5" w:rsidR="006327BE" w:rsidRDefault="006327BE" w:rsidP="004E58FB">
      <w:pPr>
        <w:spacing w:after="0"/>
        <w:jc w:val="both"/>
        <w:rPr>
          <w:bCs/>
          <w:iCs/>
          <w:sz w:val="20"/>
          <w:szCs w:val="20"/>
        </w:rPr>
      </w:pPr>
      <w:r w:rsidRPr="003107C8">
        <w:rPr>
          <w:bCs/>
          <w:iCs/>
          <w:sz w:val="20"/>
          <w:szCs w:val="20"/>
          <w:u w:val="single"/>
        </w:rPr>
        <w:t>Proud of</w:t>
      </w:r>
      <w:r>
        <w:rPr>
          <w:bCs/>
          <w:iCs/>
          <w:sz w:val="20"/>
          <w:szCs w:val="20"/>
        </w:rPr>
        <w:t>:</w:t>
      </w:r>
    </w:p>
    <w:p w14:paraId="00ACAD49" w14:textId="335AF8DC" w:rsidR="00483416" w:rsidRDefault="00483416" w:rsidP="004B1F9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Launched </w:t>
      </w:r>
      <w:r w:rsidR="00F71FD9">
        <w:rPr>
          <w:bCs/>
          <w:iCs/>
          <w:sz w:val="20"/>
          <w:szCs w:val="20"/>
        </w:rPr>
        <w:t>new v</w:t>
      </w:r>
      <w:r>
        <w:rPr>
          <w:bCs/>
          <w:iCs/>
          <w:sz w:val="20"/>
          <w:szCs w:val="20"/>
        </w:rPr>
        <w:t>3 platform with Enterprise customer</w:t>
      </w:r>
      <w:r w:rsidR="00F71FD9">
        <w:rPr>
          <w:bCs/>
          <w:iCs/>
          <w:sz w:val="20"/>
          <w:szCs w:val="20"/>
        </w:rPr>
        <w:t>,</w:t>
      </w:r>
      <w:r>
        <w:rPr>
          <w:bCs/>
          <w:iCs/>
          <w:sz w:val="20"/>
          <w:szCs w:val="20"/>
        </w:rPr>
        <w:t xml:space="preserve"> </w:t>
      </w:r>
      <w:r w:rsidR="001A5938">
        <w:rPr>
          <w:bCs/>
          <w:iCs/>
          <w:sz w:val="20"/>
          <w:szCs w:val="20"/>
        </w:rPr>
        <w:t>2-way</w:t>
      </w:r>
      <w:r>
        <w:rPr>
          <w:bCs/>
          <w:iCs/>
          <w:sz w:val="20"/>
          <w:szCs w:val="20"/>
        </w:rPr>
        <w:t xml:space="preserve"> EHR integration w/ SSO, 11K providers, 362K patients/year, 1K+ locations</w:t>
      </w:r>
    </w:p>
    <w:p w14:paraId="2C0DA8BB" w14:textId="4990A413" w:rsidR="004B1F98" w:rsidRDefault="004713D6" w:rsidP="004B1F9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3</w:t>
      </w:r>
      <w:r w:rsidR="00F71FD9">
        <w:rPr>
          <w:bCs/>
          <w:iCs/>
          <w:sz w:val="20"/>
          <w:szCs w:val="20"/>
        </w:rPr>
        <w:t>1</w:t>
      </w:r>
      <w:r>
        <w:rPr>
          <w:bCs/>
          <w:iCs/>
          <w:sz w:val="20"/>
          <w:szCs w:val="20"/>
        </w:rPr>
        <w:t xml:space="preserve">0% increase in annual recurring revenue (ARR) from </w:t>
      </w:r>
      <w:r w:rsidR="001A5938">
        <w:rPr>
          <w:bCs/>
          <w:iCs/>
          <w:sz w:val="20"/>
          <w:szCs w:val="20"/>
        </w:rPr>
        <w:t>Q3-22</w:t>
      </w:r>
      <w:r>
        <w:rPr>
          <w:bCs/>
          <w:iCs/>
          <w:sz w:val="20"/>
          <w:szCs w:val="20"/>
        </w:rPr>
        <w:t xml:space="preserve"> to </w:t>
      </w:r>
      <w:r w:rsidR="001A5938">
        <w:rPr>
          <w:bCs/>
          <w:iCs/>
          <w:sz w:val="20"/>
          <w:szCs w:val="20"/>
        </w:rPr>
        <w:t>Q3-</w:t>
      </w:r>
      <w:r>
        <w:rPr>
          <w:bCs/>
          <w:iCs/>
          <w:sz w:val="20"/>
          <w:szCs w:val="20"/>
        </w:rPr>
        <w:t>2</w:t>
      </w:r>
      <w:r w:rsidR="001A5938">
        <w:rPr>
          <w:bCs/>
          <w:iCs/>
          <w:sz w:val="20"/>
          <w:szCs w:val="20"/>
        </w:rPr>
        <w:t>3</w:t>
      </w:r>
      <w:r>
        <w:rPr>
          <w:bCs/>
          <w:iCs/>
          <w:sz w:val="20"/>
          <w:szCs w:val="20"/>
        </w:rPr>
        <w:t xml:space="preserve"> in response to new product release</w:t>
      </w:r>
      <w:r w:rsidR="001A5938">
        <w:rPr>
          <w:bCs/>
          <w:iCs/>
          <w:sz w:val="20"/>
          <w:szCs w:val="20"/>
        </w:rPr>
        <w:t>s and better interoperability</w:t>
      </w:r>
    </w:p>
    <w:p w14:paraId="06F4CAB1" w14:textId="67693D1D" w:rsidR="006327BE" w:rsidRDefault="004B1F98" w:rsidP="00EF7122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 w:rsidRPr="004B1F98">
        <w:rPr>
          <w:bCs/>
          <w:iCs/>
          <w:sz w:val="20"/>
          <w:szCs w:val="20"/>
        </w:rPr>
        <w:t xml:space="preserve">Secured Series A and Series B funding </w:t>
      </w:r>
      <w:r>
        <w:rPr>
          <w:bCs/>
          <w:iCs/>
          <w:sz w:val="20"/>
          <w:szCs w:val="20"/>
        </w:rPr>
        <w:t>through</w:t>
      </w:r>
      <w:r w:rsidRPr="004B1F98">
        <w:rPr>
          <w:bCs/>
          <w:iCs/>
          <w:sz w:val="20"/>
          <w:szCs w:val="20"/>
        </w:rPr>
        <w:t xml:space="preserve"> </w:t>
      </w:r>
      <w:proofErr w:type="gramStart"/>
      <w:r w:rsidRPr="004B1F98">
        <w:rPr>
          <w:bCs/>
          <w:iCs/>
          <w:sz w:val="20"/>
          <w:szCs w:val="20"/>
        </w:rPr>
        <w:t>a compelling</w:t>
      </w:r>
      <w:proofErr w:type="gramEnd"/>
      <w:r w:rsidRPr="004B1F98">
        <w:rPr>
          <w:bCs/>
          <w:iCs/>
          <w:sz w:val="20"/>
          <w:szCs w:val="20"/>
        </w:rPr>
        <w:t xml:space="preserve"> financial, product and execution </w:t>
      </w:r>
      <w:r w:rsidR="00F71FD9">
        <w:rPr>
          <w:bCs/>
          <w:iCs/>
          <w:sz w:val="20"/>
          <w:szCs w:val="20"/>
        </w:rPr>
        <w:t>data</w:t>
      </w:r>
    </w:p>
    <w:p w14:paraId="3042893E" w14:textId="40AF3836" w:rsidR="006327BE" w:rsidRDefault="00D451DB" w:rsidP="004B1F9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Transitioned from a </w:t>
      </w:r>
      <w:proofErr w:type="gramStart"/>
      <w:r>
        <w:rPr>
          <w:bCs/>
          <w:iCs/>
          <w:sz w:val="20"/>
          <w:szCs w:val="20"/>
        </w:rPr>
        <w:t>v</w:t>
      </w:r>
      <w:r w:rsidR="006327BE">
        <w:rPr>
          <w:bCs/>
          <w:iCs/>
          <w:sz w:val="20"/>
          <w:szCs w:val="20"/>
        </w:rPr>
        <w:t>endor</w:t>
      </w:r>
      <w:r>
        <w:rPr>
          <w:bCs/>
          <w:iCs/>
          <w:sz w:val="20"/>
          <w:szCs w:val="20"/>
        </w:rPr>
        <w:t xml:space="preserve"> led</w:t>
      </w:r>
      <w:proofErr w:type="gramEnd"/>
      <w:r>
        <w:rPr>
          <w:bCs/>
          <w:iCs/>
          <w:sz w:val="20"/>
          <w:szCs w:val="20"/>
        </w:rPr>
        <w:t xml:space="preserve"> development team to a </w:t>
      </w:r>
      <w:r w:rsidR="00232705">
        <w:rPr>
          <w:bCs/>
          <w:iCs/>
          <w:sz w:val="20"/>
          <w:szCs w:val="20"/>
        </w:rPr>
        <w:t xml:space="preserve">ground-up </w:t>
      </w:r>
      <w:r>
        <w:rPr>
          <w:bCs/>
          <w:iCs/>
          <w:sz w:val="20"/>
          <w:szCs w:val="20"/>
        </w:rPr>
        <w:t>remote internal team with a</w:t>
      </w:r>
      <w:r w:rsidR="006327BE">
        <w:rPr>
          <w:bCs/>
          <w:iCs/>
          <w:sz w:val="20"/>
          <w:szCs w:val="20"/>
        </w:rPr>
        <w:t xml:space="preserve"> mix </w:t>
      </w:r>
      <w:r>
        <w:rPr>
          <w:bCs/>
          <w:iCs/>
          <w:sz w:val="20"/>
          <w:szCs w:val="20"/>
        </w:rPr>
        <w:t xml:space="preserve">of US and </w:t>
      </w:r>
      <w:r w:rsidR="006327BE">
        <w:rPr>
          <w:bCs/>
          <w:iCs/>
          <w:sz w:val="20"/>
          <w:szCs w:val="20"/>
        </w:rPr>
        <w:t xml:space="preserve">International </w:t>
      </w:r>
      <w:r>
        <w:rPr>
          <w:bCs/>
          <w:iCs/>
          <w:sz w:val="20"/>
          <w:szCs w:val="20"/>
        </w:rPr>
        <w:t>members.</w:t>
      </w:r>
    </w:p>
    <w:p w14:paraId="658680CE" w14:textId="65EB492C" w:rsidR="006327BE" w:rsidRDefault="004C3A70" w:rsidP="004B1F9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Built a </w:t>
      </w:r>
      <w:r w:rsidR="006327BE">
        <w:rPr>
          <w:bCs/>
          <w:iCs/>
          <w:sz w:val="20"/>
          <w:szCs w:val="20"/>
        </w:rPr>
        <w:t xml:space="preserve">Computer </w:t>
      </w:r>
      <w:r>
        <w:rPr>
          <w:bCs/>
          <w:iCs/>
          <w:sz w:val="20"/>
          <w:szCs w:val="20"/>
        </w:rPr>
        <w:t>V</w:t>
      </w:r>
      <w:r w:rsidR="006327BE">
        <w:rPr>
          <w:bCs/>
          <w:iCs/>
          <w:sz w:val="20"/>
          <w:szCs w:val="20"/>
        </w:rPr>
        <w:t>ision</w:t>
      </w:r>
      <w:r>
        <w:rPr>
          <w:bCs/>
          <w:iCs/>
          <w:sz w:val="20"/>
          <w:szCs w:val="20"/>
        </w:rPr>
        <w:t xml:space="preserve"> platform for 3D, 32-point position </w:t>
      </w:r>
      <w:r w:rsidR="006327BE">
        <w:rPr>
          <w:bCs/>
          <w:iCs/>
          <w:sz w:val="20"/>
          <w:szCs w:val="20"/>
        </w:rPr>
        <w:t>tracking</w:t>
      </w:r>
      <w:r>
        <w:rPr>
          <w:bCs/>
          <w:iCs/>
          <w:sz w:val="20"/>
          <w:szCs w:val="20"/>
        </w:rPr>
        <w:t xml:space="preserve"> for clinical functional tests and real-time exercise feedback</w:t>
      </w:r>
      <w:r w:rsidR="00232705">
        <w:rPr>
          <w:bCs/>
          <w:iCs/>
          <w:sz w:val="20"/>
          <w:szCs w:val="20"/>
        </w:rPr>
        <w:t xml:space="preserve"> using TensorFlow and </w:t>
      </w:r>
      <w:proofErr w:type="spellStart"/>
      <w:r w:rsidR="00232705">
        <w:rPr>
          <w:bCs/>
          <w:iCs/>
          <w:sz w:val="20"/>
          <w:szCs w:val="20"/>
        </w:rPr>
        <w:t>BlazePose</w:t>
      </w:r>
      <w:proofErr w:type="spellEnd"/>
    </w:p>
    <w:p w14:paraId="7A3CCCBB" w14:textId="5D58BC85" w:rsidR="00E71C10" w:rsidRDefault="004C3A70" w:rsidP="004B1F9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Used </w:t>
      </w:r>
      <w:r w:rsidR="00C14576">
        <w:rPr>
          <w:bCs/>
          <w:iCs/>
          <w:sz w:val="20"/>
          <w:szCs w:val="20"/>
        </w:rPr>
        <w:t>Agentic</w:t>
      </w:r>
      <w:r w:rsidR="006327BE">
        <w:rPr>
          <w:bCs/>
          <w:iCs/>
          <w:sz w:val="20"/>
          <w:szCs w:val="20"/>
        </w:rPr>
        <w:t xml:space="preserve"> AI</w:t>
      </w:r>
      <w:r>
        <w:rPr>
          <w:bCs/>
          <w:iCs/>
          <w:sz w:val="20"/>
          <w:szCs w:val="20"/>
        </w:rPr>
        <w:t xml:space="preserve"> to increase provider/patient engagement effectiveness and ratios</w:t>
      </w:r>
    </w:p>
    <w:p w14:paraId="2F11F70E" w14:textId="2C80219D" w:rsidR="0038156C" w:rsidRDefault="0038156C" w:rsidP="004B1F9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Used Adaptive AI to predict patient disengagement and future decrease in outcomes quality</w:t>
      </w:r>
    </w:p>
    <w:p w14:paraId="56A13363" w14:textId="5D6FC465" w:rsidR="004C3A70" w:rsidRPr="004C3A70" w:rsidRDefault="004C3A70" w:rsidP="004B1F9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Use</w:t>
      </w:r>
      <w:r w:rsidR="00E71C10">
        <w:rPr>
          <w:bCs/>
          <w:iCs/>
          <w:sz w:val="20"/>
          <w:szCs w:val="20"/>
        </w:rPr>
        <w:t>d</w:t>
      </w:r>
      <w:r>
        <w:rPr>
          <w:bCs/>
          <w:iCs/>
          <w:sz w:val="20"/>
          <w:szCs w:val="20"/>
        </w:rPr>
        <w:t xml:space="preserve"> AI voice to </w:t>
      </w:r>
      <w:r w:rsidR="00E71C10">
        <w:rPr>
          <w:bCs/>
          <w:iCs/>
          <w:sz w:val="20"/>
          <w:szCs w:val="20"/>
        </w:rPr>
        <w:t xml:space="preserve">replicate and replace a human voice actor </w:t>
      </w:r>
      <w:r w:rsidR="00232705">
        <w:rPr>
          <w:bCs/>
          <w:iCs/>
          <w:sz w:val="20"/>
          <w:szCs w:val="20"/>
        </w:rPr>
        <w:t xml:space="preserve">for </w:t>
      </w:r>
      <w:r>
        <w:rPr>
          <w:bCs/>
          <w:iCs/>
          <w:sz w:val="20"/>
          <w:szCs w:val="20"/>
        </w:rPr>
        <w:t>produc</w:t>
      </w:r>
      <w:r w:rsidR="00E71C10">
        <w:rPr>
          <w:bCs/>
          <w:iCs/>
          <w:sz w:val="20"/>
          <w:szCs w:val="20"/>
        </w:rPr>
        <w:t>ing</w:t>
      </w:r>
      <w:r>
        <w:rPr>
          <w:bCs/>
          <w:iCs/>
          <w:sz w:val="20"/>
          <w:szCs w:val="20"/>
        </w:rPr>
        <w:t xml:space="preserve"> </w:t>
      </w:r>
      <w:r w:rsidR="00CF3CA0">
        <w:rPr>
          <w:bCs/>
          <w:iCs/>
          <w:sz w:val="20"/>
          <w:szCs w:val="20"/>
        </w:rPr>
        <w:t>dynamic</w:t>
      </w:r>
      <w:r>
        <w:rPr>
          <w:bCs/>
          <w:iCs/>
          <w:sz w:val="20"/>
          <w:szCs w:val="20"/>
        </w:rPr>
        <w:t xml:space="preserve"> patient instructions and feedback</w:t>
      </w:r>
    </w:p>
    <w:p w14:paraId="013D3250" w14:textId="07496565" w:rsidR="004C3A70" w:rsidRPr="004C3A70" w:rsidRDefault="004C3A70" w:rsidP="004B1F9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 w:rsidRPr="004C3A70">
        <w:rPr>
          <w:bCs/>
          <w:iCs/>
          <w:sz w:val="20"/>
          <w:szCs w:val="20"/>
        </w:rPr>
        <w:t xml:space="preserve">Launched customer facing BI platform and data warehouse embedded in our web </w:t>
      </w:r>
      <w:r w:rsidR="00232705">
        <w:rPr>
          <w:bCs/>
          <w:iCs/>
          <w:sz w:val="20"/>
          <w:szCs w:val="20"/>
        </w:rPr>
        <w:t>and mobile applications</w:t>
      </w:r>
    </w:p>
    <w:p w14:paraId="6B2A6BEA" w14:textId="5B34E5D6" w:rsidR="00E71C10" w:rsidRDefault="006327BE" w:rsidP="00E71C10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Converted platform to event-</w:t>
      </w:r>
      <w:r w:rsidR="004713D6">
        <w:rPr>
          <w:bCs/>
          <w:iCs/>
          <w:sz w:val="20"/>
          <w:szCs w:val="20"/>
        </w:rPr>
        <w:t>based</w:t>
      </w:r>
      <w:r>
        <w:rPr>
          <w:bCs/>
          <w:iCs/>
          <w:sz w:val="20"/>
          <w:szCs w:val="20"/>
        </w:rPr>
        <w:t xml:space="preserve"> architecture, reduc</w:t>
      </w:r>
      <w:r w:rsidR="00E71C10">
        <w:rPr>
          <w:bCs/>
          <w:iCs/>
          <w:sz w:val="20"/>
          <w:szCs w:val="20"/>
        </w:rPr>
        <w:t>ing</w:t>
      </w:r>
      <w:r>
        <w:rPr>
          <w:bCs/>
          <w:iCs/>
          <w:sz w:val="20"/>
          <w:szCs w:val="20"/>
        </w:rPr>
        <w:t xml:space="preserve"> code complexity</w:t>
      </w:r>
      <w:r w:rsidR="004C3A70">
        <w:rPr>
          <w:bCs/>
          <w:iCs/>
          <w:sz w:val="20"/>
          <w:szCs w:val="20"/>
        </w:rPr>
        <w:t>,</w:t>
      </w:r>
      <w:r>
        <w:rPr>
          <w:bCs/>
          <w:iCs/>
          <w:sz w:val="20"/>
          <w:szCs w:val="20"/>
        </w:rPr>
        <w:t xml:space="preserve"> </w:t>
      </w:r>
      <w:r w:rsidR="00746F0E">
        <w:rPr>
          <w:bCs/>
          <w:iCs/>
          <w:sz w:val="20"/>
          <w:szCs w:val="20"/>
        </w:rPr>
        <w:t>dependencies</w:t>
      </w:r>
      <w:r w:rsidR="004C3A70">
        <w:rPr>
          <w:bCs/>
          <w:iCs/>
          <w:sz w:val="20"/>
          <w:szCs w:val="20"/>
        </w:rPr>
        <w:t xml:space="preserve">, and </w:t>
      </w:r>
      <w:r w:rsidR="00B00079">
        <w:rPr>
          <w:bCs/>
          <w:iCs/>
          <w:sz w:val="20"/>
          <w:szCs w:val="20"/>
        </w:rPr>
        <w:t>improv</w:t>
      </w:r>
      <w:r w:rsidR="00E71C10">
        <w:rPr>
          <w:bCs/>
          <w:iCs/>
          <w:sz w:val="20"/>
          <w:szCs w:val="20"/>
        </w:rPr>
        <w:t xml:space="preserve">ing </w:t>
      </w:r>
      <w:r w:rsidR="004C3A70">
        <w:rPr>
          <w:bCs/>
          <w:iCs/>
          <w:sz w:val="20"/>
          <w:szCs w:val="20"/>
        </w:rPr>
        <w:t>interoperability with our integration services</w:t>
      </w:r>
    </w:p>
    <w:p w14:paraId="295138EA" w14:textId="77777777" w:rsidR="00374CA0" w:rsidRPr="00374CA0" w:rsidRDefault="00374CA0" w:rsidP="00374CA0">
      <w:pPr>
        <w:pStyle w:val="ListParagraph"/>
        <w:spacing w:after="0" w:line="240" w:lineRule="auto"/>
        <w:ind w:left="360"/>
        <w:rPr>
          <w:bCs/>
          <w:iCs/>
          <w:sz w:val="20"/>
          <w:szCs w:val="20"/>
        </w:rPr>
      </w:pPr>
    </w:p>
    <w:p w14:paraId="005FDE9C" w14:textId="77777777" w:rsidR="00374CA0" w:rsidRPr="00E71C10" w:rsidRDefault="00374CA0" w:rsidP="00E71C10">
      <w:pPr>
        <w:spacing w:after="0" w:line="240" w:lineRule="auto"/>
        <w:rPr>
          <w:bCs/>
          <w:iCs/>
          <w:sz w:val="28"/>
          <w:szCs w:val="28"/>
        </w:rPr>
      </w:pPr>
    </w:p>
    <w:p w14:paraId="0AB85842" w14:textId="29F92785" w:rsidR="009E7170" w:rsidRPr="00B71F1E" w:rsidRDefault="00DB611E" w:rsidP="009E7170">
      <w:pPr>
        <w:spacing w:after="0"/>
        <w:rPr>
          <w:bCs/>
          <w:i/>
          <w:iCs/>
          <w:sz w:val="21"/>
          <w:szCs w:val="21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E</w:t>
      </w:r>
      <w:r w:rsidR="009E7170"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mocha Mobile Health</w:t>
      </w:r>
      <w:r w:rsidR="00B1072A" w:rsidRPr="00B71F1E">
        <w:rPr>
          <w:b/>
          <w:bCs/>
          <w:iCs/>
          <w:smallCaps/>
          <w:sz w:val="21"/>
          <w:szCs w:val="21"/>
        </w:rPr>
        <w:t xml:space="preserve"> </w:t>
      </w:r>
      <w:r w:rsidR="00B1072A">
        <w:rPr>
          <w:b/>
          <w:bCs/>
          <w:iCs/>
          <w:smallCaps/>
          <w:sz w:val="21"/>
          <w:szCs w:val="21"/>
        </w:rPr>
        <w:t xml:space="preserve"> </w:t>
      </w:r>
      <w:r w:rsidR="00B1072A" w:rsidRPr="004371FA">
        <w:rPr>
          <w:bCs/>
          <w:sz w:val="19"/>
          <w:szCs w:val="19"/>
        </w:rPr>
        <w:t>(</w:t>
      </w:r>
      <w:r w:rsidR="00B1072A">
        <w:rPr>
          <w:bCs/>
          <w:sz w:val="19"/>
          <w:szCs w:val="19"/>
        </w:rPr>
        <w:t>now</w:t>
      </w:r>
      <w:r w:rsidR="00B1072A" w:rsidRPr="004371FA">
        <w:rPr>
          <w:bCs/>
          <w:sz w:val="19"/>
          <w:szCs w:val="19"/>
        </w:rPr>
        <w:t xml:space="preserve"> </w:t>
      </w:r>
      <w:r w:rsidR="00B1072A">
        <w:rPr>
          <w:bCs/>
          <w:sz w:val="19"/>
          <w:szCs w:val="19"/>
        </w:rPr>
        <w:t>Scene Health</w:t>
      </w:r>
      <w:r w:rsidR="00B1072A" w:rsidRPr="004371FA">
        <w:rPr>
          <w:bCs/>
          <w:sz w:val="19"/>
          <w:szCs w:val="19"/>
        </w:rPr>
        <w:t>)</w:t>
      </w:r>
      <w:r w:rsidR="00E75B90">
        <w:rPr>
          <w:bCs/>
          <w:sz w:val="21"/>
          <w:szCs w:val="21"/>
        </w:rPr>
        <w:tab/>
      </w:r>
      <w:r w:rsidR="00E75B90">
        <w:rPr>
          <w:bCs/>
          <w:sz w:val="21"/>
          <w:szCs w:val="21"/>
        </w:rPr>
        <w:tab/>
      </w:r>
      <w:r w:rsidR="00E75B90">
        <w:rPr>
          <w:bCs/>
          <w:sz w:val="21"/>
          <w:szCs w:val="21"/>
        </w:rPr>
        <w:tab/>
      </w:r>
      <w:r w:rsidR="00E75B90">
        <w:rPr>
          <w:bCs/>
          <w:sz w:val="21"/>
          <w:szCs w:val="21"/>
        </w:rPr>
        <w:tab/>
      </w:r>
      <w:r w:rsidR="00E75B90">
        <w:rPr>
          <w:bCs/>
          <w:sz w:val="21"/>
          <w:szCs w:val="21"/>
        </w:rPr>
        <w:tab/>
      </w:r>
      <w:r w:rsidR="00E75B90">
        <w:rPr>
          <w:bCs/>
          <w:sz w:val="21"/>
          <w:szCs w:val="21"/>
        </w:rPr>
        <w:tab/>
      </w:r>
      <w:r w:rsidR="00E75B90">
        <w:rPr>
          <w:bCs/>
          <w:sz w:val="21"/>
          <w:szCs w:val="21"/>
        </w:rPr>
        <w:tab/>
      </w:r>
      <w:r w:rsidR="00E75B90">
        <w:rPr>
          <w:bCs/>
          <w:sz w:val="21"/>
          <w:szCs w:val="21"/>
        </w:rPr>
        <w:tab/>
        <w:t xml:space="preserve">         </w:t>
      </w:r>
      <w:r w:rsidR="00374CA0">
        <w:rPr>
          <w:bCs/>
          <w:sz w:val="21"/>
          <w:szCs w:val="21"/>
        </w:rPr>
        <w:t>6</w:t>
      </w:r>
      <w:r w:rsidR="009E7170" w:rsidRPr="00B71F1E">
        <w:rPr>
          <w:bCs/>
          <w:sz w:val="21"/>
          <w:szCs w:val="21"/>
        </w:rPr>
        <w:t xml:space="preserve">/2019 – </w:t>
      </w:r>
      <w:r w:rsidR="00E75B90">
        <w:rPr>
          <w:bCs/>
          <w:sz w:val="21"/>
          <w:szCs w:val="21"/>
        </w:rPr>
        <w:t>9/2021</w:t>
      </w:r>
    </w:p>
    <w:p w14:paraId="7C65C791" w14:textId="5D245531" w:rsidR="0097186D" w:rsidRPr="003107C8" w:rsidRDefault="009E7170" w:rsidP="009E7170">
      <w:pPr>
        <w:spacing w:after="0"/>
        <w:jc w:val="both"/>
        <w:rPr>
          <w:b/>
          <w:bCs/>
        </w:rPr>
      </w:pPr>
      <w:r w:rsidRPr="004371FA">
        <w:rPr>
          <w:b/>
          <w:bCs/>
        </w:rPr>
        <w:t>CTO</w:t>
      </w:r>
    </w:p>
    <w:p w14:paraId="36E05D28" w14:textId="45978666" w:rsidR="00C65EEB" w:rsidRPr="00FB1524" w:rsidRDefault="00F448B3" w:rsidP="005610FF">
      <w:pPr>
        <w:spacing w:after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E</w:t>
      </w:r>
      <w:r w:rsidR="009E7170" w:rsidRPr="00B71F1E">
        <w:rPr>
          <w:bCs/>
          <w:iCs/>
          <w:sz w:val="20"/>
          <w:szCs w:val="20"/>
        </w:rPr>
        <w:t>mocha improves medication adherence using video technology</w:t>
      </w:r>
      <w:r w:rsidR="00C65EEB">
        <w:rPr>
          <w:bCs/>
          <w:iCs/>
          <w:sz w:val="20"/>
          <w:szCs w:val="20"/>
        </w:rPr>
        <w:t xml:space="preserve">, data, and </w:t>
      </w:r>
      <w:r w:rsidR="009E7170" w:rsidRPr="00B71F1E">
        <w:rPr>
          <w:bCs/>
          <w:iCs/>
          <w:sz w:val="20"/>
          <w:szCs w:val="20"/>
        </w:rPr>
        <w:t xml:space="preserve">human engagement. </w:t>
      </w:r>
      <w:r>
        <w:rPr>
          <w:bCs/>
          <w:iCs/>
          <w:sz w:val="20"/>
          <w:szCs w:val="20"/>
        </w:rPr>
        <w:t>Emocha leverages</w:t>
      </w:r>
      <w:r w:rsidR="009E7170" w:rsidRPr="00B71F1E">
        <w:rPr>
          <w:bCs/>
          <w:iCs/>
          <w:sz w:val="20"/>
          <w:szCs w:val="20"/>
        </w:rPr>
        <w:t xml:space="preserve"> a CDC-endorsed model called Directly Observed Therapy (DOT) where healthcare workers watch patients take every dose of medication, monitor side effects, and provide critical </w:t>
      </w:r>
      <w:r w:rsidR="00416C69">
        <w:rPr>
          <w:bCs/>
          <w:iCs/>
          <w:sz w:val="20"/>
          <w:szCs w:val="20"/>
        </w:rPr>
        <w:t>patient engagement</w:t>
      </w:r>
      <w:r w:rsidR="009E7170" w:rsidRPr="00B71F1E">
        <w:rPr>
          <w:bCs/>
          <w:iCs/>
          <w:sz w:val="20"/>
          <w:szCs w:val="20"/>
        </w:rPr>
        <w:t>.</w:t>
      </w:r>
    </w:p>
    <w:p w14:paraId="48C307CD" w14:textId="52859C1E" w:rsidR="00852A62" w:rsidRPr="003107C8" w:rsidRDefault="00C65EEB" w:rsidP="003107C8">
      <w:pPr>
        <w:spacing w:after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Responsible for </w:t>
      </w:r>
      <w:r w:rsidR="0097186D">
        <w:rPr>
          <w:bCs/>
          <w:iCs/>
          <w:sz w:val="20"/>
          <w:szCs w:val="20"/>
        </w:rPr>
        <w:t xml:space="preserve">the </w:t>
      </w:r>
      <w:r>
        <w:rPr>
          <w:bCs/>
          <w:iCs/>
          <w:sz w:val="20"/>
          <w:szCs w:val="20"/>
        </w:rPr>
        <w:t>Development</w:t>
      </w:r>
      <w:r w:rsidR="00513B5F">
        <w:rPr>
          <w:bCs/>
          <w:iCs/>
          <w:sz w:val="20"/>
          <w:szCs w:val="20"/>
        </w:rPr>
        <w:t xml:space="preserve">, </w:t>
      </w:r>
      <w:r w:rsidR="006C3F47">
        <w:rPr>
          <w:bCs/>
          <w:iCs/>
          <w:sz w:val="20"/>
          <w:szCs w:val="20"/>
        </w:rPr>
        <w:t xml:space="preserve">Product, </w:t>
      </w:r>
      <w:r w:rsidR="00513B5F">
        <w:rPr>
          <w:bCs/>
          <w:iCs/>
          <w:sz w:val="20"/>
          <w:szCs w:val="20"/>
        </w:rPr>
        <w:t>Data Engineering</w:t>
      </w:r>
      <w:r>
        <w:rPr>
          <w:bCs/>
          <w:iCs/>
          <w:sz w:val="20"/>
          <w:szCs w:val="20"/>
        </w:rPr>
        <w:t>, QA, DevOps, Infrastructure, Tech Support</w:t>
      </w:r>
      <w:r w:rsidR="00D316C0">
        <w:rPr>
          <w:bCs/>
          <w:iCs/>
          <w:sz w:val="20"/>
          <w:szCs w:val="20"/>
        </w:rPr>
        <w:t>, Security,</w:t>
      </w:r>
      <w:r w:rsidR="006C3F47">
        <w:rPr>
          <w:bCs/>
          <w:iCs/>
          <w:sz w:val="20"/>
          <w:szCs w:val="20"/>
        </w:rPr>
        <w:t xml:space="preserve"> and</w:t>
      </w:r>
      <w:r w:rsidR="00D316C0">
        <w:rPr>
          <w:bCs/>
          <w:iCs/>
          <w:sz w:val="20"/>
          <w:szCs w:val="20"/>
        </w:rPr>
        <w:t xml:space="preserve"> Compliance</w:t>
      </w:r>
      <w:r>
        <w:rPr>
          <w:bCs/>
          <w:iCs/>
          <w:sz w:val="20"/>
          <w:szCs w:val="20"/>
        </w:rPr>
        <w:t xml:space="preserve"> </w:t>
      </w:r>
      <w:r w:rsidR="0097186D">
        <w:rPr>
          <w:bCs/>
          <w:iCs/>
          <w:sz w:val="20"/>
          <w:szCs w:val="20"/>
        </w:rPr>
        <w:t>teams</w:t>
      </w:r>
      <w:r w:rsidR="005D7900">
        <w:rPr>
          <w:bCs/>
          <w:iCs/>
          <w:sz w:val="20"/>
          <w:szCs w:val="20"/>
        </w:rPr>
        <w:t xml:space="preserve">. </w:t>
      </w:r>
      <w:r w:rsidR="00416C69">
        <w:rPr>
          <w:bCs/>
          <w:iCs/>
          <w:sz w:val="20"/>
          <w:szCs w:val="20"/>
        </w:rPr>
        <w:t xml:space="preserve">The </w:t>
      </w:r>
      <w:r w:rsidR="005D7900">
        <w:rPr>
          <w:bCs/>
          <w:iCs/>
          <w:sz w:val="20"/>
          <w:szCs w:val="20"/>
        </w:rPr>
        <w:t>Product line include</w:t>
      </w:r>
      <w:r w:rsidR="00416C69">
        <w:rPr>
          <w:bCs/>
          <w:iCs/>
          <w:sz w:val="20"/>
          <w:szCs w:val="20"/>
        </w:rPr>
        <w:t>s</w:t>
      </w:r>
      <w:r w:rsidR="005D7900">
        <w:rPr>
          <w:bCs/>
          <w:iCs/>
          <w:sz w:val="20"/>
          <w:szCs w:val="20"/>
        </w:rPr>
        <w:t xml:space="preserve"> 2 single</w:t>
      </w:r>
      <w:r w:rsidR="00A65FCC">
        <w:rPr>
          <w:bCs/>
          <w:iCs/>
          <w:sz w:val="20"/>
          <w:szCs w:val="20"/>
        </w:rPr>
        <w:t>-</w:t>
      </w:r>
      <w:r w:rsidR="005D7900">
        <w:rPr>
          <w:bCs/>
          <w:iCs/>
          <w:sz w:val="20"/>
          <w:szCs w:val="20"/>
        </w:rPr>
        <w:t xml:space="preserve">page apps, 3 mobile apps, and </w:t>
      </w:r>
      <w:r w:rsidR="004371FA">
        <w:rPr>
          <w:bCs/>
          <w:iCs/>
          <w:sz w:val="20"/>
          <w:szCs w:val="20"/>
        </w:rPr>
        <w:t xml:space="preserve">a </w:t>
      </w:r>
      <w:r w:rsidR="005D7900">
        <w:rPr>
          <w:bCs/>
          <w:iCs/>
          <w:sz w:val="20"/>
          <w:szCs w:val="20"/>
        </w:rPr>
        <w:t>microservices API</w:t>
      </w:r>
      <w:r w:rsidR="00416C69">
        <w:rPr>
          <w:bCs/>
          <w:iCs/>
          <w:sz w:val="20"/>
          <w:szCs w:val="20"/>
        </w:rPr>
        <w:t xml:space="preserve"> developed</w:t>
      </w:r>
      <w:r w:rsidR="005D7900">
        <w:rPr>
          <w:bCs/>
          <w:iCs/>
          <w:sz w:val="20"/>
          <w:szCs w:val="20"/>
        </w:rPr>
        <w:t xml:space="preserve"> using React.js, </w:t>
      </w:r>
      <w:r w:rsidR="000C0E89">
        <w:rPr>
          <w:bCs/>
          <w:iCs/>
          <w:sz w:val="20"/>
          <w:szCs w:val="20"/>
        </w:rPr>
        <w:t>N</w:t>
      </w:r>
      <w:r w:rsidR="005D7900">
        <w:rPr>
          <w:bCs/>
          <w:iCs/>
          <w:sz w:val="20"/>
          <w:szCs w:val="20"/>
        </w:rPr>
        <w:t xml:space="preserve">ode.js, </w:t>
      </w:r>
      <w:r w:rsidR="00416C69">
        <w:rPr>
          <w:bCs/>
          <w:iCs/>
          <w:sz w:val="20"/>
          <w:szCs w:val="20"/>
        </w:rPr>
        <w:t xml:space="preserve">Lambda, </w:t>
      </w:r>
      <w:r w:rsidR="005D7900">
        <w:rPr>
          <w:bCs/>
          <w:iCs/>
          <w:sz w:val="20"/>
          <w:szCs w:val="20"/>
        </w:rPr>
        <w:t xml:space="preserve">React Native, </w:t>
      </w:r>
      <w:r w:rsidR="005D7900" w:rsidRPr="005D7900">
        <w:rPr>
          <w:bCs/>
          <w:iCs/>
          <w:sz w:val="20"/>
          <w:szCs w:val="20"/>
        </w:rPr>
        <w:t>PostgreSQL</w:t>
      </w:r>
      <w:r w:rsidR="00A65FCC">
        <w:rPr>
          <w:bCs/>
          <w:iCs/>
          <w:sz w:val="20"/>
          <w:szCs w:val="20"/>
        </w:rPr>
        <w:t>, RedShift, Domo</w:t>
      </w:r>
      <w:r w:rsidR="005D7900">
        <w:rPr>
          <w:bCs/>
          <w:iCs/>
          <w:sz w:val="20"/>
          <w:szCs w:val="20"/>
        </w:rPr>
        <w:t>, GraphQL</w:t>
      </w:r>
      <w:r w:rsidR="00A65FCC">
        <w:rPr>
          <w:bCs/>
          <w:iCs/>
          <w:sz w:val="20"/>
          <w:szCs w:val="20"/>
        </w:rPr>
        <w:t>, Twilio, SendGrid</w:t>
      </w:r>
      <w:r w:rsidR="004371FA">
        <w:rPr>
          <w:bCs/>
          <w:iCs/>
          <w:sz w:val="20"/>
          <w:szCs w:val="20"/>
        </w:rPr>
        <w:t>.</w:t>
      </w:r>
    </w:p>
    <w:p w14:paraId="5DFB0A0B" w14:textId="77777777" w:rsidR="00852A62" w:rsidRPr="0097186D" w:rsidRDefault="00852A62" w:rsidP="00852A62">
      <w:pPr>
        <w:spacing w:after="0"/>
        <w:rPr>
          <w:bCs/>
          <w:iCs/>
          <w:sz w:val="20"/>
          <w:szCs w:val="20"/>
        </w:rPr>
      </w:pPr>
      <w:r w:rsidRPr="003107C8">
        <w:rPr>
          <w:bCs/>
          <w:iCs/>
          <w:sz w:val="20"/>
          <w:szCs w:val="20"/>
          <w:u w:val="single"/>
        </w:rPr>
        <w:t>Proud of</w:t>
      </w:r>
      <w:r w:rsidRPr="0097186D">
        <w:rPr>
          <w:bCs/>
          <w:iCs/>
          <w:sz w:val="20"/>
          <w:szCs w:val="20"/>
        </w:rPr>
        <w:t>:</w:t>
      </w:r>
    </w:p>
    <w:p w14:paraId="1193E990" w14:textId="3F2D990D" w:rsidR="00DE7A28" w:rsidRPr="00DE7A28" w:rsidRDefault="00852A62" w:rsidP="00DE7A2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55% increase in </w:t>
      </w:r>
      <w:r w:rsidR="00285798">
        <w:rPr>
          <w:bCs/>
          <w:iCs/>
          <w:sz w:val="20"/>
          <w:szCs w:val="20"/>
        </w:rPr>
        <w:t>annual recurring revenue</w:t>
      </w:r>
      <w:r>
        <w:rPr>
          <w:bCs/>
          <w:iCs/>
          <w:sz w:val="20"/>
          <w:szCs w:val="20"/>
        </w:rPr>
        <w:t xml:space="preserve"> </w:t>
      </w:r>
      <w:r w:rsidR="00285798">
        <w:rPr>
          <w:bCs/>
          <w:iCs/>
          <w:sz w:val="20"/>
          <w:szCs w:val="20"/>
        </w:rPr>
        <w:t xml:space="preserve">(ARR) </w:t>
      </w:r>
      <w:r w:rsidR="008D35AD">
        <w:rPr>
          <w:bCs/>
          <w:iCs/>
          <w:sz w:val="20"/>
          <w:szCs w:val="20"/>
        </w:rPr>
        <w:t xml:space="preserve">from 2019 to </w:t>
      </w:r>
      <w:r w:rsidR="00285798">
        <w:rPr>
          <w:bCs/>
          <w:iCs/>
          <w:sz w:val="20"/>
          <w:szCs w:val="20"/>
        </w:rPr>
        <w:t>2020 in response to</w:t>
      </w:r>
      <w:r w:rsidR="001165FD">
        <w:rPr>
          <w:bCs/>
          <w:iCs/>
          <w:sz w:val="20"/>
          <w:szCs w:val="20"/>
        </w:rPr>
        <w:t xml:space="preserve"> new product release</w:t>
      </w:r>
    </w:p>
    <w:p w14:paraId="23684CDF" w14:textId="72E19DE5" w:rsidR="00DE7A28" w:rsidRDefault="00DE7A28" w:rsidP="00DE7A2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Captured Series A Funding supported by strong revenue increase, product advancement</w:t>
      </w:r>
      <w:r w:rsidR="008D76AB">
        <w:rPr>
          <w:bCs/>
          <w:iCs/>
          <w:sz w:val="20"/>
          <w:szCs w:val="20"/>
        </w:rPr>
        <w:t>,</w:t>
      </w:r>
      <w:r>
        <w:rPr>
          <w:bCs/>
          <w:iCs/>
          <w:sz w:val="20"/>
          <w:szCs w:val="20"/>
        </w:rPr>
        <w:t xml:space="preserve"> and roadmap</w:t>
      </w:r>
    </w:p>
    <w:p w14:paraId="77C66815" w14:textId="4A183771" w:rsidR="00DE7A28" w:rsidRPr="00DE7A28" w:rsidRDefault="00DE7A28" w:rsidP="00DE7A2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3-point improvement in average adherence rates to 97% through new </w:t>
      </w:r>
      <w:r w:rsidR="001673BA">
        <w:rPr>
          <w:bCs/>
          <w:iCs/>
          <w:sz w:val="20"/>
          <w:szCs w:val="20"/>
        </w:rPr>
        <w:t xml:space="preserve">predictive </w:t>
      </w:r>
      <w:r>
        <w:rPr>
          <w:bCs/>
          <w:iCs/>
          <w:sz w:val="20"/>
          <w:szCs w:val="20"/>
        </w:rPr>
        <w:t>engagement features</w:t>
      </w:r>
    </w:p>
    <w:p w14:paraId="3F1EAE3F" w14:textId="33AD88DD" w:rsidR="00C0519F" w:rsidRDefault="00C0519F" w:rsidP="00DE7A28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6</w:t>
      </w:r>
      <w:r w:rsidR="00C65EEB">
        <w:rPr>
          <w:bCs/>
          <w:iCs/>
          <w:sz w:val="20"/>
          <w:szCs w:val="20"/>
        </w:rPr>
        <w:t>2</w:t>
      </w:r>
      <w:r>
        <w:rPr>
          <w:bCs/>
          <w:iCs/>
          <w:sz w:val="20"/>
          <w:szCs w:val="20"/>
        </w:rPr>
        <w:t>% decrease in enrollment abandonment through SSO integration</w:t>
      </w:r>
    </w:p>
    <w:p w14:paraId="170F7471" w14:textId="3092379F" w:rsidR="00C0519F" w:rsidRDefault="00C65EEB" w:rsidP="00C0519F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Achiev</w:t>
      </w:r>
      <w:r w:rsidR="00A65FCC">
        <w:rPr>
          <w:bCs/>
          <w:iCs/>
          <w:sz w:val="20"/>
          <w:szCs w:val="20"/>
        </w:rPr>
        <w:t>ed</w:t>
      </w:r>
      <w:r>
        <w:rPr>
          <w:bCs/>
          <w:iCs/>
          <w:sz w:val="20"/>
          <w:szCs w:val="20"/>
        </w:rPr>
        <w:t xml:space="preserve"> a 1</w:t>
      </w:r>
      <w:r w:rsidRPr="00BA4218">
        <w:rPr>
          <w:bCs/>
          <w:iCs/>
          <w:sz w:val="20"/>
          <w:szCs w:val="20"/>
          <w:vertAlign w:val="superscript"/>
        </w:rPr>
        <w:t>st</w:t>
      </w:r>
      <w:r>
        <w:rPr>
          <w:bCs/>
          <w:iCs/>
          <w:sz w:val="20"/>
          <w:szCs w:val="20"/>
        </w:rPr>
        <w:t xml:space="preserve"> year e</w:t>
      </w:r>
      <w:r w:rsidR="00C0519F">
        <w:rPr>
          <w:bCs/>
          <w:iCs/>
          <w:sz w:val="20"/>
          <w:szCs w:val="20"/>
        </w:rPr>
        <w:t>xternally shareable SOC 2 Type 2 report</w:t>
      </w:r>
    </w:p>
    <w:p w14:paraId="0C51F0A6" w14:textId="2D9CEA39" w:rsidR="001165FD" w:rsidRDefault="00C0519F" w:rsidP="00852A62">
      <w:pPr>
        <w:pStyle w:val="ListParagraph"/>
        <w:numPr>
          <w:ilvl w:val="0"/>
          <w:numId w:val="6"/>
        </w:num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Grew tech team by 300%</w:t>
      </w:r>
      <w:r w:rsidR="00C65EEB">
        <w:rPr>
          <w:bCs/>
          <w:iCs/>
          <w:sz w:val="20"/>
          <w:szCs w:val="20"/>
        </w:rPr>
        <w:t xml:space="preserve"> while maintaining a </w:t>
      </w:r>
      <w:r w:rsidR="00DE7A28">
        <w:rPr>
          <w:bCs/>
          <w:iCs/>
          <w:sz w:val="20"/>
          <w:szCs w:val="20"/>
        </w:rPr>
        <w:t>flat</w:t>
      </w:r>
      <w:r w:rsidR="00C65EEB">
        <w:rPr>
          <w:bCs/>
          <w:iCs/>
          <w:sz w:val="20"/>
          <w:szCs w:val="20"/>
        </w:rPr>
        <w:t xml:space="preserve"> defect rate and </w:t>
      </w:r>
      <w:r w:rsidR="006E7CC8">
        <w:rPr>
          <w:bCs/>
          <w:iCs/>
          <w:sz w:val="20"/>
          <w:szCs w:val="20"/>
        </w:rPr>
        <w:t>sprint completion percentage</w:t>
      </w:r>
    </w:p>
    <w:p w14:paraId="229728F5" w14:textId="78D98759" w:rsidR="00E96872" w:rsidRPr="008D76AB" w:rsidRDefault="00C0519F" w:rsidP="004C3A70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iCs/>
          <w:smallCaps/>
          <w:sz w:val="20"/>
          <w:szCs w:val="20"/>
        </w:rPr>
      </w:pPr>
      <w:r>
        <w:rPr>
          <w:bCs/>
          <w:iCs/>
          <w:sz w:val="20"/>
          <w:szCs w:val="20"/>
        </w:rPr>
        <w:t>Increased addressable market through EMR integration platform partnership</w:t>
      </w:r>
    </w:p>
    <w:p w14:paraId="2DAF68E5" w14:textId="60EB531C" w:rsidR="008D76AB" w:rsidRPr="00DE7A28" w:rsidRDefault="008D76AB" w:rsidP="00DE7A28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iCs/>
          <w:smallCaps/>
          <w:sz w:val="20"/>
          <w:szCs w:val="20"/>
        </w:rPr>
      </w:pPr>
      <w:r>
        <w:rPr>
          <w:bCs/>
          <w:iCs/>
          <w:sz w:val="20"/>
          <w:szCs w:val="20"/>
        </w:rPr>
        <w:t>Grew end-user base 16</w:t>
      </w:r>
      <w:r w:rsidR="006A248B">
        <w:rPr>
          <w:bCs/>
          <w:iCs/>
          <w:sz w:val="20"/>
          <w:szCs w:val="20"/>
        </w:rPr>
        <w:t>x</w:t>
      </w:r>
      <w:r>
        <w:rPr>
          <w:bCs/>
          <w:iCs/>
          <w:sz w:val="20"/>
          <w:szCs w:val="20"/>
        </w:rPr>
        <w:t xml:space="preserve"> without changing architecture and while reducing cloud spend by 15%. </w:t>
      </w:r>
    </w:p>
    <w:p w14:paraId="77EE465A" w14:textId="29B41741" w:rsidR="004371FA" w:rsidRPr="00374CA0" w:rsidRDefault="00DE7A28" w:rsidP="0097186D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iCs/>
          <w:smallCaps/>
          <w:sz w:val="20"/>
          <w:szCs w:val="20"/>
        </w:rPr>
      </w:pPr>
      <w:r>
        <w:rPr>
          <w:bCs/>
          <w:iCs/>
          <w:sz w:val="20"/>
          <w:szCs w:val="20"/>
        </w:rPr>
        <w:t xml:space="preserve">Won Ostendio </w:t>
      </w:r>
      <w:r w:rsidRPr="00DE7A28">
        <w:rPr>
          <w:bCs/>
          <w:iCs/>
          <w:sz w:val="20"/>
          <w:szCs w:val="20"/>
        </w:rPr>
        <w:t>Trust Network Award for Cybersecurity and Compliance Excellence</w:t>
      </w:r>
    </w:p>
    <w:p w14:paraId="2472539D" w14:textId="77777777" w:rsidR="00374CA0" w:rsidRPr="00374CA0" w:rsidRDefault="00374CA0" w:rsidP="00374CA0">
      <w:pPr>
        <w:pStyle w:val="ListParagraph"/>
        <w:spacing w:after="0" w:line="240" w:lineRule="auto"/>
        <w:ind w:left="360"/>
        <w:rPr>
          <w:b/>
          <w:bCs/>
          <w:iCs/>
          <w:smallCaps/>
          <w:sz w:val="20"/>
          <w:szCs w:val="20"/>
        </w:rPr>
      </w:pPr>
    </w:p>
    <w:p w14:paraId="066AF451" w14:textId="77777777" w:rsidR="00374CA0" w:rsidRPr="0097186D" w:rsidRDefault="00374CA0" w:rsidP="0097186D">
      <w:pPr>
        <w:spacing w:after="0" w:line="240" w:lineRule="auto"/>
        <w:rPr>
          <w:b/>
          <w:bCs/>
          <w:iCs/>
          <w:smallCaps/>
          <w:sz w:val="28"/>
          <w:szCs w:val="28"/>
        </w:rPr>
      </w:pPr>
    </w:p>
    <w:p w14:paraId="685C58EC" w14:textId="53AEA7CA" w:rsidR="003706FA" w:rsidRPr="00B71F1E" w:rsidRDefault="00822121" w:rsidP="003706FA">
      <w:pPr>
        <w:spacing w:after="0"/>
        <w:rPr>
          <w:bCs/>
          <w:i/>
          <w:iCs/>
          <w:sz w:val="21"/>
          <w:szCs w:val="21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 xml:space="preserve">A2Z </w:t>
      </w:r>
      <w:r w:rsidR="00845426"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Inc</w:t>
      </w:r>
      <w:r w:rsidR="00845426" w:rsidRPr="00531149">
        <w:rPr>
          <w:rFonts w:ascii="Helvetica" w:hAnsi="Helvetica" w:cs="Helvetica"/>
          <w:b/>
          <w:bCs/>
          <w:iCs/>
          <w:smallCaps/>
          <w:sz w:val="20"/>
          <w:szCs w:val="20"/>
        </w:rPr>
        <w:t>.</w:t>
      </w:r>
      <w:r w:rsidRPr="00B71F1E">
        <w:rPr>
          <w:b/>
          <w:bCs/>
          <w:iCs/>
          <w:smallCaps/>
          <w:sz w:val="21"/>
          <w:szCs w:val="21"/>
        </w:rPr>
        <w:t xml:space="preserve"> </w:t>
      </w:r>
      <w:r w:rsidR="004371FA">
        <w:rPr>
          <w:b/>
          <w:bCs/>
          <w:iCs/>
          <w:smallCaps/>
          <w:sz w:val="21"/>
          <w:szCs w:val="21"/>
        </w:rPr>
        <w:t xml:space="preserve"> </w:t>
      </w:r>
      <w:r w:rsidRPr="004371FA">
        <w:rPr>
          <w:bCs/>
          <w:sz w:val="19"/>
          <w:szCs w:val="19"/>
        </w:rPr>
        <w:t>(</w:t>
      </w:r>
      <w:r w:rsidR="00580AB1" w:rsidRPr="004371FA">
        <w:rPr>
          <w:bCs/>
          <w:sz w:val="19"/>
          <w:szCs w:val="19"/>
        </w:rPr>
        <w:t>a</w:t>
      </w:r>
      <w:r w:rsidRPr="004371FA">
        <w:rPr>
          <w:bCs/>
          <w:sz w:val="19"/>
          <w:szCs w:val="19"/>
        </w:rPr>
        <w:t>cquired by Personify Corp</w:t>
      </w:r>
      <w:r w:rsidR="004371FA" w:rsidRPr="004371FA">
        <w:rPr>
          <w:bCs/>
          <w:sz w:val="19"/>
          <w:szCs w:val="19"/>
        </w:rPr>
        <w:t>)</w:t>
      </w:r>
      <w:r w:rsidR="004371FA">
        <w:rPr>
          <w:bCs/>
          <w:sz w:val="21"/>
          <w:szCs w:val="21"/>
        </w:rPr>
        <w:tab/>
      </w:r>
      <w:r w:rsidR="004371FA">
        <w:rPr>
          <w:bCs/>
          <w:sz w:val="21"/>
          <w:szCs w:val="21"/>
        </w:rPr>
        <w:tab/>
      </w:r>
      <w:r w:rsidR="004371FA">
        <w:rPr>
          <w:bCs/>
          <w:sz w:val="21"/>
          <w:szCs w:val="21"/>
        </w:rPr>
        <w:tab/>
      </w:r>
      <w:r w:rsidRPr="00B71F1E">
        <w:rPr>
          <w:bCs/>
          <w:sz w:val="21"/>
          <w:szCs w:val="21"/>
        </w:rPr>
        <w:tab/>
      </w:r>
      <w:r w:rsidRPr="00B71F1E">
        <w:rPr>
          <w:bCs/>
          <w:sz w:val="21"/>
          <w:szCs w:val="21"/>
        </w:rPr>
        <w:tab/>
      </w:r>
      <w:r w:rsidRPr="00B71F1E">
        <w:rPr>
          <w:bCs/>
          <w:sz w:val="21"/>
          <w:szCs w:val="21"/>
        </w:rPr>
        <w:tab/>
      </w:r>
      <w:r w:rsidRPr="00B71F1E">
        <w:rPr>
          <w:bCs/>
          <w:sz w:val="21"/>
          <w:szCs w:val="21"/>
        </w:rPr>
        <w:tab/>
      </w:r>
      <w:r w:rsidR="004371FA">
        <w:rPr>
          <w:bCs/>
          <w:sz w:val="21"/>
          <w:szCs w:val="21"/>
        </w:rPr>
        <w:tab/>
        <w:t xml:space="preserve">        </w:t>
      </w:r>
      <w:r w:rsidR="00374CA0">
        <w:rPr>
          <w:bCs/>
          <w:sz w:val="21"/>
          <w:szCs w:val="21"/>
        </w:rPr>
        <w:t>7</w:t>
      </w:r>
      <w:r w:rsidR="003706FA" w:rsidRPr="00B71F1E">
        <w:rPr>
          <w:bCs/>
          <w:sz w:val="21"/>
          <w:szCs w:val="21"/>
        </w:rPr>
        <w:t>/201</w:t>
      </w:r>
      <w:r w:rsidR="00374CA0">
        <w:rPr>
          <w:bCs/>
          <w:sz w:val="21"/>
          <w:szCs w:val="21"/>
        </w:rPr>
        <w:t>6</w:t>
      </w:r>
      <w:r w:rsidR="003706FA" w:rsidRPr="00B71F1E">
        <w:rPr>
          <w:bCs/>
          <w:sz w:val="21"/>
          <w:szCs w:val="21"/>
        </w:rPr>
        <w:t xml:space="preserve"> – </w:t>
      </w:r>
      <w:r w:rsidR="009E7170" w:rsidRPr="00B71F1E">
        <w:rPr>
          <w:bCs/>
          <w:sz w:val="21"/>
          <w:szCs w:val="21"/>
        </w:rPr>
        <w:t>6/2019</w:t>
      </w:r>
    </w:p>
    <w:p w14:paraId="34B4C9F6" w14:textId="55E52AC4" w:rsidR="0097186D" w:rsidRPr="003107C8" w:rsidRDefault="003706FA" w:rsidP="003706FA">
      <w:pPr>
        <w:spacing w:after="0"/>
        <w:jc w:val="both"/>
        <w:rPr>
          <w:b/>
          <w:bCs/>
        </w:rPr>
      </w:pPr>
      <w:r w:rsidRPr="004371FA">
        <w:rPr>
          <w:b/>
          <w:bCs/>
        </w:rPr>
        <w:t>V</w:t>
      </w:r>
      <w:r w:rsidR="0097186D">
        <w:rPr>
          <w:b/>
          <w:bCs/>
        </w:rPr>
        <w:t>P</w:t>
      </w:r>
      <w:r w:rsidRPr="004371FA">
        <w:rPr>
          <w:b/>
          <w:bCs/>
        </w:rPr>
        <w:t xml:space="preserve"> of Technology</w:t>
      </w:r>
    </w:p>
    <w:p w14:paraId="377F40CC" w14:textId="14515E01" w:rsidR="00F83F36" w:rsidRPr="00FB1524" w:rsidRDefault="00F83F36" w:rsidP="005610FF">
      <w:pPr>
        <w:spacing w:after="0"/>
        <w:jc w:val="both"/>
        <w:rPr>
          <w:bCs/>
          <w:iCs/>
          <w:sz w:val="20"/>
          <w:szCs w:val="20"/>
        </w:rPr>
      </w:pPr>
      <w:r w:rsidRPr="00B71F1E">
        <w:rPr>
          <w:bCs/>
          <w:iCs/>
          <w:sz w:val="20"/>
          <w:szCs w:val="20"/>
        </w:rPr>
        <w:t xml:space="preserve">Personify </w:t>
      </w:r>
      <w:r w:rsidR="000B6D72" w:rsidRPr="00B71F1E">
        <w:rPr>
          <w:bCs/>
          <w:iCs/>
          <w:sz w:val="20"/>
          <w:szCs w:val="20"/>
        </w:rPr>
        <w:t xml:space="preserve">Corp </w:t>
      </w:r>
      <w:r w:rsidRPr="00B71F1E">
        <w:rPr>
          <w:bCs/>
          <w:iCs/>
          <w:sz w:val="20"/>
          <w:szCs w:val="20"/>
        </w:rPr>
        <w:t xml:space="preserve">is a multinational </w:t>
      </w:r>
      <w:r w:rsidR="000B6D72" w:rsidRPr="00B71F1E">
        <w:rPr>
          <w:bCs/>
          <w:iCs/>
          <w:sz w:val="20"/>
          <w:szCs w:val="20"/>
        </w:rPr>
        <w:t>organization</w:t>
      </w:r>
      <w:r w:rsidRPr="00B71F1E">
        <w:rPr>
          <w:bCs/>
          <w:iCs/>
          <w:sz w:val="20"/>
          <w:szCs w:val="20"/>
        </w:rPr>
        <w:t xml:space="preserve"> united by a singular purpose: to empower organizations </w:t>
      </w:r>
      <w:r w:rsidR="000B6D72" w:rsidRPr="00B71F1E">
        <w:rPr>
          <w:bCs/>
          <w:iCs/>
          <w:sz w:val="20"/>
          <w:szCs w:val="20"/>
        </w:rPr>
        <w:t>by</w:t>
      </w:r>
      <w:r w:rsidRPr="00B71F1E">
        <w:rPr>
          <w:bCs/>
          <w:iCs/>
          <w:sz w:val="20"/>
          <w:szCs w:val="20"/>
        </w:rPr>
        <w:t xml:space="preserve"> connect</w:t>
      </w:r>
      <w:r w:rsidR="000B6D72" w:rsidRPr="00B71F1E">
        <w:rPr>
          <w:bCs/>
          <w:iCs/>
          <w:sz w:val="20"/>
          <w:szCs w:val="20"/>
        </w:rPr>
        <w:t>ing</w:t>
      </w:r>
      <w:r w:rsidRPr="00B71F1E">
        <w:rPr>
          <w:bCs/>
          <w:iCs/>
          <w:sz w:val="20"/>
          <w:szCs w:val="20"/>
        </w:rPr>
        <w:t xml:space="preserve"> and engag</w:t>
      </w:r>
      <w:r w:rsidR="000B6D72" w:rsidRPr="00B71F1E">
        <w:rPr>
          <w:bCs/>
          <w:iCs/>
          <w:sz w:val="20"/>
          <w:szCs w:val="20"/>
        </w:rPr>
        <w:t>ing</w:t>
      </w:r>
      <w:r w:rsidRPr="00B71F1E">
        <w:rPr>
          <w:bCs/>
          <w:iCs/>
          <w:sz w:val="20"/>
          <w:szCs w:val="20"/>
        </w:rPr>
        <w:t xml:space="preserve"> their clients, </w:t>
      </w:r>
      <w:r w:rsidR="002629A6" w:rsidRPr="00B71F1E">
        <w:rPr>
          <w:bCs/>
          <w:iCs/>
          <w:sz w:val="20"/>
          <w:szCs w:val="20"/>
        </w:rPr>
        <w:t>customers,</w:t>
      </w:r>
      <w:r w:rsidRPr="00B71F1E">
        <w:rPr>
          <w:bCs/>
          <w:iCs/>
          <w:sz w:val="20"/>
          <w:szCs w:val="20"/>
        </w:rPr>
        <w:t xml:space="preserve"> and constituents like never before. a2z Events by Personify powers more than 700 events and over 25% of the Top 200 shows every year.</w:t>
      </w:r>
    </w:p>
    <w:p w14:paraId="2CF78982" w14:textId="6347BF5F" w:rsidR="00F83F36" w:rsidRPr="003107C8" w:rsidRDefault="0097186D" w:rsidP="003107C8">
      <w:pPr>
        <w:spacing w:after="0"/>
        <w:jc w:val="both"/>
        <w:rPr>
          <w:bCs/>
          <w:iCs/>
          <w:sz w:val="20"/>
          <w:szCs w:val="20"/>
        </w:rPr>
      </w:pPr>
      <w:proofErr w:type="gramStart"/>
      <w:r>
        <w:rPr>
          <w:bCs/>
          <w:iCs/>
          <w:sz w:val="20"/>
          <w:szCs w:val="20"/>
        </w:rPr>
        <w:t>Reporting</w:t>
      </w:r>
      <w:proofErr w:type="gramEnd"/>
      <w:r>
        <w:rPr>
          <w:bCs/>
          <w:iCs/>
          <w:sz w:val="20"/>
          <w:szCs w:val="20"/>
        </w:rPr>
        <w:t xml:space="preserve"> to the CEO. </w:t>
      </w:r>
      <w:r w:rsidR="00D316C0">
        <w:rPr>
          <w:bCs/>
          <w:iCs/>
          <w:sz w:val="20"/>
          <w:szCs w:val="20"/>
        </w:rPr>
        <w:t>Led</w:t>
      </w:r>
      <w:r w:rsidR="00F83F36" w:rsidRPr="00B71F1E">
        <w:rPr>
          <w:bCs/>
          <w:iCs/>
          <w:sz w:val="20"/>
          <w:szCs w:val="20"/>
        </w:rPr>
        <w:t xml:space="preserve"> all strategic and operational teams for the industry leading, event/expo management solution. Responsibilities for this Cloud-based SaaS product included Research &amp; Development, Quality Assurance, Security, Compliance, Infrastructure, and Technical Operations.</w:t>
      </w:r>
    </w:p>
    <w:p w14:paraId="2F630D08" w14:textId="77777777" w:rsidR="00F83F36" w:rsidRPr="00B71F1E" w:rsidRDefault="00F83F36" w:rsidP="00F83F36">
      <w:pPr>
        <w:spacing w:after="0"/>
        <w:rPr>
          <w:bCs/>
          <w:iCs/>
          <w:sz w:val="20"/>
          <w:szCs w:val="20"/>
        </w:rPr>
      </w:pPr>
      <w:r w:rsidRPr="003107C8">
        <w:rPr>
          <w:bCs/>
          <w:iCs/>
          <w:sz w:val="20"/>
          <w:szCs w:val="20"/>
          <w:u w:val="single"/>
        </w:rPr>
        <w:t>Proud of</w:t>
      </w:r>
      <w:r w:rsidRPr="00B71F1E">
        <w:rPr>
          <w:bCs/>
          <w:iCs/>
          <w:sz w:val="20"/>
          <w:szCs w:val="20"/>
        </w:rPr>
        <w:t>:</w:t>
      </w:r>
    </w:p>
    <w:p w14:paraId="05F7A65B" w14:textId="1DE7B2A1" w:rsidR="00F83F36" w:rsidRPr="00B71F1E" w:rsidRDefault="00F83F36" w:rsidP="005610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Cs/>
          <w:iCs/>
          <w:sz w:val="20"/>
          <w:szCs w:val="20"/>
        </w:rPr>
      </w:pPr>
      <w:proofErr w:type="spellStart"/>
      <w:r w:rsidRPr="00B71F1E">
        <w:rPr>
          <w:bCs/>
          <w:iCs/>
          <w:sz w:val="20"/>
          <w:szCs w:val="20"/>
        </w:rPr>
        <w:t>Replatformed</w:t>
      </w:r>
      <w:proofErr w:type="spellEnd"/>
      <w:r w:rsidRPr="00B71F1E">
        <w:rPr>
          <w:bCs/>
          <w:iCs/>
          <w:sz w:val="20"/>
          <w:szCs w:val="20"/>
        </w:rPr>
        <w:t xml:space="preserve"> </w:t>
      </w:r>
      <w:r w:rsidR="00EB58FA" w:rsidRPr="00B71F1E">
        <w:rPr>
          <w:bCs/>
          <w:iCs/>
          <w:sz w:val="20"/>
          <w:szCs w:val="20"/>
        </w:rPr>
        <w:t xml:space="preserve">&amp; rearchitected </w:t>
      </w:r>
      <w:r w:rsidRPr="00B71F1E">
        <w:rPr>
          <w:bCs/>
          <w:iCs/>
          <w:sz w:val="20"/>
          <w:szCs w:val="20"/>
        </w:rPr>
        <w:t>a mature product from traditional, dedicated</w:t>
      </w:r>
      <w:r w:rsidR="000F3742" w:rsidRPr="00B71F1E">
        <w:rPr>
          <w:bCs/>
          <w:iCs/>
          <w:sz w:val="20"/>
          <w:szCs w:val="20"/>
        </w:rPr>
        <w:t>, datacenter</w:t>
      </w:r>
      <w:r w:rsidRPr="00B71F1E">
        <w:rPr>
          <w:bCs/>
          <w:iCs/>
          <w:sz w:val="20"/>
          <w:szCs w:val="20"/>
        </w:rPr>
        <w:t xml:space="preserve"> virtualization to public cloud technology </w:t>
      </w:r>
      <w:r w:rsidR="000B6D72" w:rsidRPr="00B71F1E">
        <w:rPr>
          <w:bCs/>
          <w:iCs/>
          <w:sz w:val="20"/>
          <w:szCs w:val="20"/>
        </w:rPr>
        <w:t xml:space="preserve">(AWS) </w:t>
      </w:r>
      <w:r w:rsidRPr="00B71F1E">
        <w:rPr>
          <w:bCs/>
          <w:iCs/>
          <w:sz w:val="20"/>
          <w:szCs w:val="20"/>
        </w:rPr>
        <w:t>and architecture. The new platform was able to make use of serverless</w:t>
      </w:r>
      <w:r w:rsidR="00A50280" w:rsidRPr="00B71F1E">
        <w:rPr>
          <w:bCs/>
          <w:iCs/>
          <w:sz w:val="20"/>
          <w:szCs w:val="20"/>
        </w:rPr>
        <w:t xml:space="preserve"> (Lambda)</w:t>
      </w:r>
      <w:r w:rsidRPr="00B71F1E">
        <w:rPr>
          <w:bCs/>
          <w:iCs/>
          <w:sz w:val="20"/>
          <w:szCs w:val="20"/>
        </w:rPr>
        <w:t>, container</w:t>
      </w:r>
      <w:r w:rsidR="00A50280" w:rsidRPr="00B71F1E">
        <w:rPr>
          <w:bCs/>
          <w:iCs/>
          <w:sz w:val="20"/>
          <w:szCs w:val="20"/>
        </w:rPr>
        <w:t xml:space="preserve"> (Docker)</w:t>
      </w:r>
      <w:r w:rsidRPr="00B71F1E">
        <w:rPr>
          <w:bCs/>
          <w:iCs/>
          <w:sz w:val="20"/>
          <w:szCs w:val="20"/>
        </w:rPr>
        <w:t>, microservice</w:t>
      </w:r>
      <w:r w:rsidR="00BC6E66" w:rsidRPr="00B71F1E">
        <w:rPr>
          <w:bCs/>
          <w:iCs/>
          <w:sz w:val="20"/>
          <w:szCs w:val="20"/>
        </w:rPr>
        <w:t xml:space="preserve">, non-relational database </w:t>
      </w:r>
      <w:r w:rsidRPr="00B71F1E">
        <w:rPr>
          <w:bCs/>
          <w:iCs/>
          <w:sz w:val="20"/>
          <w:szCs w:val="20"/>
        </w:rPr>
        <w:t>patterns.</w:t>
      </w:r>
    </w:p>
    <w:p w14:paraId="08B59840" w14:textId="77777777" w:rsidR="00F83F36" w:rsidRPr="00B71F1E" w:rsidRDefault="000B6D72" w:rsidP="005610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Cs/>
          <w:iCs/>
          <w:sz w:val="20"/>
          <w:szCs w:val="20"/>
        </w:rPr>
      </w:pPr>
      <w:r w:rsidRPr="00B71F1E">
        <w:rPr>
          <w:bCs/>
          <w:iCs/>
          <w:sz w:val="20"/>
          <w:szCs w:val="20"/>
        </w:rPr>
        <w:t>Executed on initiatives</w:t>
      </w:r>
      <w:r w:rsidR="00F83F36" w:rsidRPr="00B71F1E">
        <w:rPr>
          <w:bCs/>
          <w:iCs/>
          <w:sz w:val="20"/>
          <w:szCs w:val="20"/>
        </w:rPr>
        <w:t xml:space="preserve"> to achieve SOC &amp; GDPR compliance alongside our publicly traded partners.</w:t>
      </w:r>
    </w:p>
    <w:p w14:paraId="399E82A7" w14:textId="77777777" w:rsidR="003706FA" w:rsidRPr="00B71F1E" w:rsidRDefault="00F83F36" w:rsidP="005610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bCs/>
          <w:iCs/>
          <w:smallCaps/>
          <w:sz w:val="20"/>
          <w:szCs w:val="20"/>
        </w:rPr>
      </w:pPr>
      <w:r w:rsidRPr="00B71F1E">
        <w:rPr>
          <w:bCs/>
          <w:iCs/>
          <w:sz w:val="20"/>
          <w:szCs w:val="20"/>
        </w:rPr>
        <w:t xml:space="preserve">Created </w:t>
      </w:r>
      <w:r w:rsidR="000B6D72" w:rsidRPr="00B71F1E">
        <w:rPr>
          <w:bCs/>
          <w:iCs/>
          <w:sz w:val="20"/>
          <w:szCs w:val="20"/>
        </w:rPr>
        <w:t xml:space="preserve">and implemented </w:t>
      </w:r>
      <w:r w:rsidRPr="00B71F1E">
        <w:rPr>
          <w:bCs/>
          <w:iCs/>
          <w:sz w:val="20"/>
          <w:szCs w:val="20"/>
        </w:rPr>
        <w:t xml:space="preserve">the companies first virtual NOC. </w:t>
      </w:r>
      <w:proofErr w:type="gramStart"/>
      <w:r w:rsidRPr="00B71F1E">
        <w:rPr>
          <w:bCs/>
          <w:iCs/>
          <w:sz w:val="20"/>
          <w:szCs w:val="20"/>
        </w:rPr>
        <w:t>The NOC’s</w:t>
      </w:r>
      <w:proofErr w:type="gramEnd"/>
      <w:r w:rsidRPr="00B71F1E">
        <w:rPr>
          <w:bCs/>
          <w:iCs/>
          <w:sz w:val="20"/>
          <w:szCs w:val="20"/>
        </w:rPr>
        <w:t xml:space="preserve"> capabilities included centralized log/event/metric collection, real-time and historic data visualization, monitoring, alerting, and active mitigation.</w:t>
      </w:r>
      <w:r w:rsidR="00F75DFA" w:rsidRPr="00B71F1E">
        <w:rPr>
          <w:bCs/>
          <w:iCs/>
          <w:sz w:val="20"/>
          <w:szCs w:val="20"/>
        </w:rPr>
        <w:t xml:space="preserve"> (EFK Stack</w:t>
      </w:r>
      <w:r w:rsidR="000F3742" w:rsidRPr="00B71F1E">
        <w:rPr>
          <w:bCs/>
          <w:iCs/>
          <w:sz w:val="20"/>
          <w:szCs w:val="20"/>
        </w:rPr>
        <w:t xml:space="preserve">, Grafana, CloudWatch, </w:t>
      </w:r>
      <w:r w:rsidR="00A721B2" w:rsidRPr="00B71F1E">
        <w:rPr>
          <w:bCs/>
          <w:iCs/>
          <w:sz w:val="20"/>
          <w:szCs w:val="20"/>
        </w:rPr>
        <w:t>Lambda</w:t>
      </w:r>
      <w:r w:rsidR="00F75DFA" w:rsidRPr="00B71F1E">
        <w:rPr>
          <w:bCs/>
          <w:iCs/>
          <w:sz w:val="20"/>
          <w:szCs w:val="20"/>
        </w:rPr>
        <w:t>)</w:t>
      </w:r>
    </w:p>
    <w:p w14:paraId="11070B60" w14:textId="77777777" w:rsidR="00ED441E" w:rsidRPr="00B71F1E" w:rsidRDefault="004A4405" w:rsidP="005610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bCs/>
          <w:iCs/>
          <w:smallCaps/>
          <w:sz w:val="20"/>
          <w:szCs w:val="20"/>
        </w:rPr>
      </w:pPr>
      <w:r w:rsidRPr="00B71F1E">
        <w:rPr>
          <w:bCs/>
          <w:iCs/>
          <w:sz w:val="20"/>
          <w:szCs w:val="20"/>
        </w:rPr>
        <w:t>95.4% customer retention</w:t>
      </w:r>
      <w:r w:rsidR="00A950AA" w:rsidRPr="00B71F1E">
        <w:rPr>
          <w:bCs/>
          <w:iCs/>
          <w:sz w:val="20"/>
          <w:szCs w:val="20"/>
        </w:rPr>
        <w:t xml:space="preserve">, 73 </w:t>
      </w:r>
      <w:r w:rsidR="00221CEA" w:rsidRPr="00B71F1E">
        <w:rPr>
          <w:bCs/>
          <w:iCs/>
          <w:sz w:val="20"/>
          <w:szCs w:val="20"/>
        </w:rPr>
        <w:t>Net Promoter</w:t>
      </w:r>
      <w:r w:rsidR="00A950AA" w:rsidRPr="00B71F1E">
        <w:rPr>
          <w:bCs/>
          <w:iCs/>
          <w:sz w:val="20"/>
          <w:szCs w:val="20"/>
        </w:rPr>
        <w:t xml:space="preserve"> Score</w:t>
      </w:r>
    </w:p>
    <w:p w14:paraId="564C1905" w14:textId="743D8F94" w:rsidR="004A4405" w:rsidRPr="006C3F47" w:rsidRDefault="00A950AA" w:rsidP="005610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bCs/>
          <w:iCs/>
          <w:smallCaps/>
          <w:sz w:val="20"/>
          <w:szCs w:val="20"/>
        </w:rPr>
      </w:pPr>
      <w:r w:rsidRPr="00B71F1E">
        <w:rPr>
          <w:bCs/>
          <w:iCs/>
          <w:sz w:val="20"/>
          <w:szCs w:val="20"/>
        </w:rPr>
        <w:t>Average 4.7/4.6 (iOS,</w:t>
      </w:r>
      <w:r w:rsidR="00A721B2" w:rsidRPr="00B71F1E">
        <w:rPr>
          <w:bCs/>
          <w:iCs/>
          <w:sz w:val="20"/>
          <w:szCs w:val="20"/>
        </w:rPr>
        <w:t xml:space="preserve"> </w:t>
      </w:r>
      <w:r w:rsidRPr="00B71F1E">
        <w:rPr>
          <w:bCs/>
          <w:iCs/>
          <w:sz w:val="20"/>
          <w:szCs w:val="20"/>
        </w:rPr>
        <w:t xml:space="preserve">Android) mobile app </w:t>
      </w:r>
      <w:r w:rsidR="00562123" w:rsidRPr="00B71F1E">
        <w:rPr>
          <w:bCs/>
          <w:iCs/>
          <w:sz w:val="20"/>
          <w:szCs w:val="20"/>
        </w:rPr>
        <w:t>scores across 100,000+ ratings</w:t>
      </w:r>
    </w:p>
    <w:p w14:paraId="4068C908" w14:textId="3C7D7402" w:rsidR="00EC5EE8" w:rsidRPr="00374CA0" w:rsidRDefault="006C3F47" w:rsidP="007D50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bCs/>
          <w:iCs/>
          <w:smallCaps/>
          <w:sz w:val="20"/>
          <w:szCs w:val="20"/>
        </w:rPr>
      </w:pPr>
      <w:r>
        <w:rPr>
          <w:bCs/>
          <w:iCs/>
          <w:sz w:val="20"/>
          <w:szCs w:val="20"/>
        </w:rPr>
        <w:t>Maintained 99.9</w:t>
      </w:r>
      <w:r w:rsidR="0099513C">
        <w:rPr>
          <w:bCs/>
          <w:iCs/>
          <w:sz w:val="20"/>
          <w:szCs w:val="20"/>
        </w:rPr>
        <w:t>9</w:t>
      </w:r>
      <w:r>
        <w:rPr>
          <w:bCs/>
          <w:iCs/>
          <w:sz w:val="20"/>
          <w:szCs w:val="20"/>
        </w:rPr>
        <w:t>% uptime</w:t>
      </w:r>
    </w:p>
    <w:p w14:paraId="5A389FBD" w14:textId="77777777" w:rsidR="00E91F39" w:rsidRDefault="00E91F39" w:rsidP="00E91F39">
      <w:pPr>
        <w:spacing w:after="0"/>
        <w:rPr>
          <w:bCs/>
          <w:iCs/>
          <w:sz w:val="28"/>
          <w:szCs w:val="28"/>
        </w:rPr>
      </w:pPr>
    </w:p>
    <w:p w14:paraId="54F6A521" w14:textId="77777777" w:rsidR="00374CA0" w:rsidRPr="00920A31" w:rsidRDefault="00374CA0" w:rsidP="00E91F39">
      <w:pPr>
        <w:spacing w:after="0"/>
        <w:rPr>
          <w:bCs/>
          <w:iCs/>
          <w:sz w:val="28"/>
          <w:szCs w:val="28"/>
        </w:rPr>
      </w:pPr>
    </w:p>
    <w:p w14:paraId="4955059A" w14:textId="1FE81152" w:rsidR="00CB4A1F" w:rsidRPr="00B71F1E" w:rsidRDefault="00CB4A1F" w:rsidP="00E91F39">
      <w:pPr>
        <w:spacing w:after="0"/>
        <w:rPr>
          <w:bCs/>
          <w:i/>
          <w:iCs/>
          <w:sz w:val="21"/>
          <w:szCs w:val="21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DoublePositive</w:t>
      </w:r>
      <w:r w:rsidR="00D31366"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 xml:space="preserve"> Marketing Group</w:t>
      </w:r>
      <w:r w:rsidR="004371FA">
        <w:rPr>
          <w:b/>
          <w:bCs/>
          <w:iCs/>
          <w:smallCaps/>
          <w:sz w:val="21"/>
          <w:szCs w:val="21"/>
        </w:rPr>
        <w:t xml:space="preserve"> </w:t>
      </w:r>
      <w:r w:rsidRPr="00B71F1E">
        <w:rPr>
          <w:b/>
          <w:bCs/>
          <w:iCs/>
          <w:smallCaps/>
          <w:sz w:val="21"/>
          <w:szCs w:val="21"/>
        </w:rPr>
        <w:t xml:space="preserve"> </w:t>
      </w:r>
      <w:r w:rsidR="00580AB1" w:rsidRPr="004371FA">
        <w:rPr>
          <w:bCs/>
          <w:sz w:val="19"/>
          <w:szCs w:val="19"/>
        </w:rPr>
        <w:t>(acquired by OSG)</w:t>
      </w:r>
      <w:r w:rsidR="00DD4812" w:rsidRPr="004371FA">
        <w:rPr>
          <w:bCs/>
          <w:sz w:val="19"/>
          <w:szCs w:val="19"/>
        </w:rPr>
        <w:tab/>
      </w:r>
      <w:r w:rsidR="00DD4812" w:rsidRPr="00B71F1E">
        <w:rPr>
          <w:bCs/>
          <w:sz w:val="21"/>
          <w:szCs w:val="21"/>
        </w:rPr>
        <w:tab/>
      </w:r>
      <w:r w:rsidR="00DD4812" w:rsidRPr="00B71F1E">
        <w:rPr>
          <w:bCs/>
          <w:sz w:val="21"/>
          <w:szCs w:val="21"/>
        </w:rPr>
        <w:tab/>
      </w:r>
      <w:r w:rsidR="00DD4812" w:rsidRPr="00B71F1E">
        <w:rPr>
          <w:bCs/>
          <w:sz w:val="21"/>
          <w:szCs w:val="21"/>
        </w:rPr>
        <w:tab/>
      </w:r>
      <w:r w:rsidR="00DD4812" w:rsidRPr="00B71F1E">
        <w:rPr>
          <w:bCs/>
          <w:sz w:val="21"/>
          <w:szCs w:val="21"/>
        </w:rPr>
        <w:tab/>
      </w:r>
      <w:r w:rsidR="0075047C" w:rsidRPr="00B71F1E">
        <w:rPr>
          <w:bCs/>
          <w:sz w:val="21"/>
          <w:szCs w:val="21"/>
        </w:rPr>
        <w:t xml:space="preserve">   </w:t>
      </w:r>
      <w:r w:rsidR="00DD4812" w:rsidRPr="00B71F1E">
        <w:rPr>
          <w:bCs/>
          <w:sz w:val="21"/>
          <w:szCs w:val="21"/>
        </w:rPr>
        <w:t xml:space="preserve"> </w:t>
      </w:r>
      <w:r w:rsidR="0075047C" w:rsidRPr="00B71F1E">
        <w:rPr>
          <w:bCs/>
          <w:sz w:val="21"/>
          <w:szCs w:val="21"/>
        </w:rPr>
        <w:t xml:space="preserve">    </w:t>
      </w:r>
      <w:r w:rsidR="004371FA">
        <w:rPr>
          <w:bCs/>
          <w:sz w:val="21"/>
          <w:szCs w:val="21"/>
        </w:rPr>
        <w:tab/>
      </w:r>
      <w:r w:rsidR="00FF4892">
        <w:rPr>
          <w:bCs/>
          <w:sz w:val="21"/>
          <w:szCs w:val="21"/>
        </w:rPr>
        <w:t xml:space="preserve">        </w:t>
      </w:r>
      <w:r w:rsidR="00531149">
        <w:rPr>
          <w:bCs/>
          <w:sz w:val="21"/>
          <w:szCs w:val="21"/>
        </w:rPr>
        <w:tab/>
        <w:t xml:space="preserve">        </w:t>
      </w:r>
      <w:r w:rsidR="00E91F39" w:rsidRPr="00B71F1E">
        <w:rPr>
          <w:bCs/>
          <w:sz w:val="21"/>
          <w:szCs w:val="21"/>
        </w:rPr>
        <w:t xml:space="preserve">3/2006 – </w:t>
      </w:r>
      <w:r w:rsidR="00374CA0">
        <w:rPr>
          <w:bCs/>
          <w:sz w:val="21"/>
          <w:szCs w:val="21"/>
        </w:rPr>
        <w:t>6</w:t>
      </w:r>
      <w:r w:rsidR="007D50E5" w:rsidRPr="00B71F1E">
        <w:rPr>
          <w:bCs/>
          <w:sz w:val="21"/>
          <w:szCs w:val="21"/>
        </w:rPr>
        <w:t>/2016</w:t>
      </w:r>
    </w:p>
    <w:p w14:paraId="5DC4CD05" w14:textId="70127C31" w:rsidR="003B3876" w:rsidRPr="004371FA" w:rsidRDefault="00537C53" w:rsidP="00352F78">
      <w:pPr>
        <w:spacing w:after="0"/>
        <w:jc w:val="both"/>
        <w:rPr>
          <w:bCs/>
          <w:iCs/>
        </w:rPr>
      </w:pPr>
      <w:r w:rsidRPr="004371FA">
        <w:rPr>
          <w:b/>
          <w:bCs/>
        </w:rPr>
        <w:t>C</w:t>
      </w:r>
      <w:r w:rsidR="0097186D">
        <w:rPr>
          <w:b/>
          <w:bCs/>
        </w:rPr>
        <w:t xml:space="preserve">TO </w:t>
      </w:r>
      <w:r w:rsidR="006C6AFC" w:rsidRPr="004371FA">
        <w:rPr>
          <w:bCs/>
          <w:sz w:val="20"/>
          <w:szCs w:val="20"/>
        </w:rPr>
        <w:t xml:space="preserve">(1/2015 – </w:t>
      </w:r>
      <w:r w:rsidR="00A44171">
        <w:rPr>
          <w:bCs/>
          <w:sz w:val="20"/>
          <w:szCs w:val="20"/>
        </w:rPr>
        <w:t>6</w:t>
      </w:r>
      <w:r w:rsidR="00E748BF" w:rsidRPr="004371FA">
        <w:rPr>
          <w:bCs/>
          <w:sz w:val="20"/>
          <w:szCs w:val="20"/>
        </w:rPr>
        <w:t>/2016</w:t>
      </w:r>
      <w:r w:rsidR="006C6AFC" w:rsidRPr="004371FA">
        <w:rPr>
          <w:bCs/>
          <w:sz w:val="20"/>
          <w:szCs w:val="20"/>
        </w:rPr>
        <w:t>)</w:t>
      </w:r>
      <w:r w:rsidR="003B3876" w:rsidRPr="004371FA">
        <w:rPr>
          <w:bCs/>
          <w:iCs/>
        </w:rPr>
        <w:t xml:space="preserve"> </w:t>
      </w:r>
    </w:p>
    <w:p w14:paraId="61FA1E1E" w14:textId="34E432BE" w:rsidR="003B3876" w:rsidRPr="004371FA" w:rsidRDefault="003B3876" w:rsidP="00352F78">
      <w:pPr>
        <w:spacing w:after="0"/>
        <w:jc w:val="both"/>
        <w:rPr>
          <w:bCs/>
          <w:iCs/>
        </w:rPr>
      </w:pPr>
      <w:r w:rsidRPr="004371FA">
        <w:rPr>
          <w:b/>
          <w:bCs/>
        </w:rPr>
        <w:t xml:space="preserve">VP of Engineering  </w:t>
      </w:r>
      <w:r w:rsidRPr="004371FA">
        <w:rPr>
          <w:bCs/>
          <w:sz w:val="20"/>
          <w:szCs w:val="20"/>
        </w:rPr>
        <w:t>(12/2012 – 1/2015)</w:t>
      </w:r>
      <w:r w:rsidRPr="004371FA">
        <w:rPr>
          <w:bCs/>
          <w:iCs/>
        </w:rPr>
        <w:t xml:space="preserve"> </w:t>
      </w:r>
    </w:p>
    <w:p w14:paraId="3C93C931" w14:textId="3660746F" w:rsidR="0097186D" w:rsidRPr="003107C8" w:rsidRDefault="003B3876" w:rsidP="003B3876">
      <w:pPr>
        <w:spacing w:after="0"/>
        <w:jc w:val="both"/>
        <w:rPr>
          <w:bCs/>
          <w:sz w:val="20"/>
          <w:szCs w:val="20"/>
        </w:rPr>
      </w:pPr>
      <w:r w:rsidRPr="004371FA">
        <w:rPr>
          <w:b/>
          <w:bCs/>
        </w:rPr>
        <w:t xml:space="preserve">Director of Technology  </w:t>
      </w:r>
      <w:r w:rsidRPr="004371FA">
        <w:rPr>
          <w:bCs/>
          <w:sz w:val="20"/>
          <w:szCs w:val="20"/>
        </w:rPr>
        <w:t>(11/2011 – 12/2012)</w:t>
      </w:r>
    </w:p>
    <w:p w14:paraId="1C86F405" w14:textId="4591D3A6" w:rsidR="00E96872" w:rsidRPr="00FB1524" w:rsidRDefault="00513B5F" w:rsidP="003B3876">
      <w:pPr>
        <w:spacing w:after="0"/>
        <w:jc w:val="both"/>
        <w:rPr>
          <w:bCs/>
          <w:iCs/>
          <w:sz w:val="20"/>
          <w:szCs w:val="20"/>
        </w:rPr>
      </w:pPr>
      <w:r w:rsidRPr="00513B5F">
        <w:rPr>
          <w:bCs/>
          <w:iCs/>
          <w:sz w:val="20"/>
          <w:szCs w:val="20"/>
        </w:rPr>
        <w:t xml:space="preserve">DoublePositive is the leader in performance-based online marketing. </w:t>
      </w:r>
      <w:r>
        <w:rPr>
          <w:bCs/>
          <w:iCs/>
          <w:sz w:val="20"/>
          <w:szCs w:val="20"/>
        </w:rPr>
        <w:t>With</w:t>
      </w:r>
      <w:r w:rsidRPr="00513B5F">
        <w:rPr>
          <w:bCs/>
          <w:iCs/>
          <w:sz w:val="20"/>
          <w:szCs w:val="20"/>
        </w:rPr>
        <w:t xml:space="preserve"> a scalable suite of marketing tools that </w:t>
      </w:r>
      <w:proofErr w:type="gramStart"/>
      <w:r w:rsidRPr="00513B5F">
        <w:rPr>
          <w:bCs/>
          <w:iCs/>
          <w:sz w:val="20"/>
          <w:szCs w:val="20"/>
        </w:rPr>
        <w:t>connects</w:t>
      </w:r>
      <w:proofErr w:type="gramEnd"/>
      <w:r w:rsidRPr="00513B5F">
        <w:rPr>
          <w:bCs/>
          <w:iCs/>
          <w:sz w:val="20"/>
          <w:szCs w:val="20"/>
        </w:rPr>
        <w:t xml:space="preserve"> you to your customer, </w:t>
      </w:r>
      <w:r>
        <w:rPr>
          <w:bCs/>
          <w:iCs/>
          <w:sz w:val="20"/>
          <w:szCs w:val="20"/>
        </w:rPr>
        <w:t xml:space="preserve">DoublePositive </w:t>
      </w:r>
      <w:r w:rsidRPr="00513B5F">
        <w:rPr>
          <w:bCs/>
          <w:iCs/>
          <w:sz w:val="20"/>
          <w:szCs w:val="20"/>
        </w:rPr>
        <w:t>widens your sales funnel, and turns more prospects into purchasers.</w:t>
      </w:r>
    </w:p>
    <w:p w14:paraId="57B6C7E7" w14:textId="609CFEEB" w:rsidR="00AE252B" w:rsidRPr="003107C8" w:rsidRDefault="004B4514" w:rsidP="003B3876">
      <w:pPr>
        <w:spacing w:after="0"/>
        <w:jc w:val="both"/>
        <w:rPr>
          <w:bCs/>
          <w:iCs/>
          <w:sz w:val="20"/>
          <w:szCs w:val="20"/>
        </w:rPr>
      </w:pPr>
      <w:r w:rsidRPr="00B71F1E">
        <w:rPr>
          <w:bCs/>
          <w:iCs/>
          <w:sz w:val="20"/>
          <w:szCs w:val="20"/>
        </w:rPr>
        <w:t xml:space="preserve">Served as </w:t>
      </w:r>
      <w:r w:rsidR="00177E12" w:rsidRPr="00B71F1E">
        <w:rPr>
          <w:bCs/>
          <w:iCs/>
          <w:sz w:val="20"/>
          <w:szCs w:val="20"/>
        </w:rPr>
        <w:t>t</w:t>
      </w:r>
      <w:r w:rsidRPr="00B71F1E">
        <w:rPr>
          <w:bCs/>
          <w:iCs/>
          <w:sz w:val="20"/>
          <w:szCs w:val="20"/>
        </w:rPr>
        <w:t xml:space="preserve">echnology </w:t>
      </w:r>
      <w:r w:rsidR="00B71CF2" w:rsidRPr="00B71F1E">
        <w:rPr>
          <w:bCs/>
          <w:iCs/>
          <w:sz w:val="20"/>
          <w:szCs w:val="20"/>
        </w:rPr>
        <w:t>head</w:t>
      </w:r>
      <w:r w:rsidRPr="00B71F1E">
        <w:rPr>
          <w:bCs/>
          <w:iCs/>
          <w:sz w:val="20"/>
          <w:szCs w:val="20"/>
        </w:rPr>
        <w:t xml:space="preserve"> in partnership with </w:t>
      </w:r>
      <w:r w:rsidR="00B71CF2" w:rsidRPr="00B71F1E">
        <w:rPr>
          <w:bCs/>
          <w:iCs/>
          <w:sz w:val="20"/>
          <w:szCs w:val="20"/>
        </w:rPr>
        <w:t>e</w:t>
      </w:r>
      <w:r w:rsidRPr="00B71F1E">
        <w:rPr>
          <w:bCs/>
          <w:iCs/>
          <w:sz w:val="20"/>
          <w:szCs w:val="20"/>
        </w:rPr>
        <w:t>xe</w:t>
      </w:r>
      <w:r w:rsidR="00B71CF2" w:rsidRPr="00B71F1E">
        <w:rPr>
          <w:bCs/>
          <w:iCs/>
          <w:sz w:val="20"/>
          <w:szCs w:val="20"/>
        </w:rPr>
        <w:t>cutive leadership</w:t>
      </w:r>
      <w:r w:rsidRPr="00B71F1E">
        <w:rPr>
          <w:bCs/>
          <w:iCs/>
          <w:sz w:val="20"/>
          <w:szCs w:val="20"/>
        </w:rPr>
        <w:t xml:space="preserve">, </w:t>
      </w:r>
      <w:r w:rsidR="00B71CF2" w:rsidRPr="00B71F1E">
        <w:rPr>
          <w:bCs/>
          <w:iCs/>
          <w:sz w:val="20"/>
          <w:szCs w:val="20"/>
        </w:rPr>
        <w:t>b</w:t>
      </w:r>
      <w:r w:rsidRPr="00B71F1E">
        <w:rPr>
          <w:bCs/>
          <w:iCs/>
          <w:sz w:val="20"/>
          <w:szCs w:val="20"/>
        </w:rPr>
        <w:t xml:space="preserve">usiness </w:t>
      </w:r>
      <w:r w:rsidR="00B71CF2" w:rsidRPr="00B71F1E">
        <w:rPr>
          <w:bCs/>
          <w:iCs/>
          <w:sz w:val="20"/>
          <w:szCs w:val="20"/>
        </w:rPr>
        <w:t>u</w:t>
      </w:r>
      <w:r w:rsidRPr="00B71F1E">
        <w:rPr>
          <w:bCs/>
          <w:iCs/>
          <w:sz w:val="20"/>
          <w:szCs w:val="20"/>
        </w:rPr>
        <w:t>nits a</w:t>
      </w:r>
      <w:r w:rsidR="00C11FEF" w:rsidRPr="00B71F1E">
        <w:rPr>
          <w:bCs/>
          <w:iCs/>
          <w:sz w:val="20"/>
          <w:szCs w:val="20"/>
        </w:rPr>
        <w:t xml:space="preserve">nd </w:t>
      </w:r>
      <w:r w:rsidR="00B71CF2" w:rsidRPr="00B71F1E">
        <w:rPr>
          <w:bCs/>
          <w:iCs/>
          <w:sz w:val="20"/>
          <w:szCs w:val="20"/>
        </w:rPr>
        <w:t>f</w:t>
      </w:r>
      <w:r w:rsidR="00C11FEF" w:rsidRPr="00B71F1E">
        <w:rPr>
          <w:bCs/>
          <w:iCs/>
          <w:sz w:val="20"/>
          <w:szCs w:val="20"/>
        </w:rPr>
        <w:t xml:space="preserve">unctional </w:t>
      </w:r>
      <w:r w:rsidR="00B71CF2" w:rsidRPr="00B71F1E">
        <w:rPr>
          <w:bCs/>
          <w:iCs/>
          <w:sz w:val="20"/>
          <w:szCs w:val="20"/>
        </w:rPr>
        <w:t>l</w:t>
      </w:r>
      <w:r w:rsidR="00C11FEF" w:rsidRPr="00B71F1E">
        <w:rPr>
          <w:bCs/>
          <w:iCs/>
          <w:sz w:val="20"/>
          <w:szCs w:val="20"/>
        </w:rPr>
        <w:t>eaders</w:t>
      </w:r>
      <w:r w:rsidR="00B71CF2" w:rsidRPr="00B71F1E">
        <w:rPr>
          <w:bCs/>
          <w:iCs/>
          <w:sz w:val="20"/>
          <w:szCs w:val="20"/>
        </w:rPr>
        <w:t xml:space="preserve">. Responsible </w:t>
      </w:r>
      <w:r w:rsidR="003C74A6" w:rsidRPr="00B71F1E">
        <w:rPr>
          <w:bCs/>
          <w:iCs/>
          <w:sz w:val="20"/>
          <w:szCs w:val="20"/>
        </w:rPr>
        <w:t xml:space="preserve">for </w:t>
      </w:r>
      <w:r w:rsidR="00B71CF2" w:rsidRPr="00B71F1E">
        <w:rPr>
          <w:bCs/>
          <w:iCs/>
          <w:sz w:val="20"/>
          <w:szCs w:val="20"/>
        </w:rPr>
        <w:t>p</w:t>
      </w:r>
      <w:r w:rsidRPr="00B71F1E">
        <w:rPr>
          <w:bCs/>
          <w:iCs/>
          <w:sz w:val="20"/>
          <w:szCs w:val="20"/>
        </w:rPr>
        <w:t xml:space="preserve">roject </w:t>
      </w:r>
      <w:r w:rsidR="00B71CF2" w:rsidRPr="00B71F1E">
        <w:rPr>
          <w:bCs/>
          <w:iCs/>
          <w:sz w:val="20"/>
          <w:szCs w:val="20"/>
        </w:rPr>
        <w:t>m</w:t>
      </w:r>
      <w:r w:rsidRPr="00B71F1E">
        <w:rPr>
          <w:bCs/>
          <w:iCs/>
          <w:sz w:val="20"/>
          <w:szCs w:val="20"/>
        </w:rPr>
        <w:t xml:space="preserve">anagement, </w:t>
      </w:r>
      <w:r w:rsidR="00B71CF2" w:rsidRPr="00B71F1E">
        <w:rPr>
          <w:bCs/>
          <w:iCs/>
          <w:sz w:val="20"/>
          <w:szCs w:val="20"/>
        </w:rPr>
        <w:t>p</w:t>
      </w:r>
      <w:r w:rsidRPr="00B71F1E">
        <w:rPr>
          <w:bCs/>
          <w:iCs/>
          <w:sz w:val="20"/>
          <w:szCs w:val="20"/>
        </w:rPr>
        <w:t xml:space="preserve">roduct </w:t>
      </w:r>
      <w:r w:rsidR="00B71CF2" w:rsidRPr="00B71F1E">
        <w:rPr>
          <w:bCs/>
          <w:iCs/>
          <w:sz w:val="20"/>
          <w:szCs w:val="20"/>
        </w:rPr>
        <w:t>d</w:t>
      </w:r>
      <w:r w:rsidRPr="00B71F1E">
        <w:rPr>
          <w:bCs/>
          <w:iCs/>
          <w:sz w:val="20"/>
          <w:szCs w:val="20"/>
        </w:rPr>
        <w:t xml:space="preserve">evelopment, </w:t>
      </w:r>
      <w:r w:rsidR="00B71CF2" w:rsidRPr="00B71F1E">
        <w:rPr>
          <w:bCs/>
          <w:iCs/>
          <w:sz w:val="20"/>
          <w:szCs w:val="20"/>
        </w:rPr>
        <w:t>architecture</w:t>
      </w:r>
      <w:r w:rsidRPr="00B71F1E">
        <w:rPr>
          <w:bCs/>
          <w:iCs/>
          <w:sz w:val="20"/>
          <w:szCs w:val="20"/>
        </w:rPr>
        <w:t xml:space="preserve">, </w:t>
      </w:r>
      <w:r w:rsidR="00B71CF2" w:rsidRPr="00B71F1E">
        <w:rPr>
          <w:bCs/>
          <w:iCs/>
          <w:sz w:val="20"/>
          <w:szCs w:val="20"/>
        </w:rPr>
        <w:t>integration</w:t>
      </w:r>
      <w:r w:rsidRPr="00B71F1E">
        <w:rPr>
          <w:bCs/>
          <w:iCs/>
          <w:sz w:val="20"/>
          <w:szCs w:val="20"/>
        </w:rPr>
        <w:t xml:space="preserve">, </w:t>
      </w:r>
      <w:r w:rsidR="00B71CF2" w:rsidRPr="00B71F1E">
        <w:rPr>
          <w:bCs/>
          <w:iCs/>
          <w:sz w:val="20"/>
          <w:szCs w:val="20"/>
        </w:rPr>
        <w:t>d</w:t>
      </w:r>
      <w:r w:rsidRPr="00B71F1E">
        <w:rPr>
          <w:bCs/>
          <w:iCs/>
          <w:sz w:val="20"/>
          <w:szCs w:val="20"/>
        </w:rPr>
        <w:t xml:space="preserve">ocumentation, </w:t>
      </w:r>
      <w:r w:rsidR="00B71CF2" w:rsidRPr="00B71F1E">
        <w:rPr>
          <w:bCs/>
          <w:iCs/>
          <w:sz w:val="20"/>
          <w:szCs w:val="20"/>
        </w:rPr>
        <w:t>technical operations</w:t>
      </w:r>
      <w:r w:rsidRPr="00B71F1E">
        <w:rPr>
          <w:bCs/>
          <w:iCs/>
          <w:sz w:val="20"/>
          <w:szCs w:val="20"/>
        </w:rPr>
        <w:t xml:space="preserve">, </w:t>
      </w:r>
      <w:r w:rsidR="006A6610" w:rsidRPr="00B71F1E">
        <w:rPr>
          <w:bCs/>
          <w:iCs/>
          <w:sz w:val="20"/>
          <w:szCs w:val="20"/>
        </w:rPr>
        <w:t>i</w:t>
      </w:r>
      <w:r w:rsidRPr="00B71F1E">
        <w:rPr>
          <w:bCs/>
          <w:iCs/>
          <w:sz w:val="20"/>
          <w:szCs w:val="20"/>
        </w:rPr>
        <w:t>nfrastructure, R</w:t>
      </w:r>
      <w:r w:rsidR="006A6610" w:rsidRPr="00B71F1E">
        <w:rPr>
          <w:bCs/>
          <w:iCs/>
          <w:sz w:val="20"/>
          <w:szCs w:val="20"/>
        </w:rPr>
        <w:t>&amp;D</w:t>
      </w:r>
      <w:r w:rsidRPr="00B71F1E">
        <w:rPr>
          <w:bCs/>
          <w:iCs/>
          <w:sz w:val="20"/>
          <w:szCs w:val="20"/>
        </w:rPr>
        <w:t xml:space="preserve">, </w:t>
      </w:r>
      <w:r w:rsidR="006A6610" w:rsidRPr="00B71F1E">
        <w:rPr>
          <w:bCs/>
          <w:iCs/>
          <w:sz w:val="20"/>
          <w:szCs w:val="20"/>
        </w:rPr>
        <w:t>i</w:t>
      </w:r>
      <w:r w:rsidRPr="00B71F1E">
        <w:rPr>
          <w:bCs/>
          <w:iCs/>
          <w:sz w:val="20"/>
          <w:szCs w:val="20"/>
        </w:rPr>
        <w:t>nterfaces</w:t>
      </w:r>
      <w:r w:rsidR="006A6610" w:rsidRPr="00B71F1E">
        <w:rPr>
          <w:bCs/>
          <w:iCs/>
          <w:sz w:val="20"/>
          <w:szCs w:val="20"/>
        </w:rPr>
        <w:t xml:space="preserve">, </w:t>
      </w:r>
      <w:r w:rsidRPr="00B71F1E">
        <w:rPr>
          <w:bCs/>
          <w:iCs/>
          <w:sz w:val="20"/>
          <w:szCs w:val="20"/>
        </w:rPr>
        <w:t xml:space="preserve">and </w:t>
      </w:r>
      <w:r w:rsidR="006A6610" w:rsidRPr="00B71F1E">
        <w:rPr>
          <w:bCs/>
          <w:iCs/>
          <w:sz w:val="20"/>
          <w:szCs w:val="20"/>
        </w:rPr>
        <w:t>b</w:t>
      </w:r>
      <w:r w:rsidRPr="00B71F1E">
        <w:rPr>
          <w:bCs/>
          <w:iCs/>
          <w:sz w:val="20"/>
          <w:szCs w:val="20"/>
        </w:rPr>
        <w:t xml:space="preserve">usiness </w:t>
      </w:r>
      <w:r w:rsidR="006A6610" w:rsidRPr="00B71F1E">
        <w:rPr>
          <w:bCs/>
          <w:iCs/>
          <w:sz w:val="20"/>
          <w:szCs w:val="20"/>
        </w:rPr>
        <w:t>i</w:t>
      </w:r>
      <w:r w:rsidRPr="00B71F1E">
        <w:rPr>
          <w:bCs/>
          <w:iCs/>
          <w:sz w:val="20"/>
          <w:szCs w:val="20"/>
        </w:rPr>
        <w:t>ntelligence/</w:t>
      </w:r>
      <w:r w:rsidR="006A6610" w:rsidRPr="00B71F1E">
        <w:rPr>
          <w:bCs/>
          <w:iCs/>
          <w:sz w:val="20"/>
          <w:szCs w:val="20"/>
        </w:rPr>
        <w:t>d</w:t>
      </w:r>
      <w:r w:rsidRPr="00B71F1E">
        <w:rPr>
          <w:bCs/>
          <w:iCs/>
          <w:sz w:val="20"/>
          <w:szCs w:val="20"/>
        </w:rPr>
        <w:t xml:space="preserve">ata </w:t>
      </w:r>
      <w:r w:rsidR="006A6610" w:rsidRPr="00B71F1E">
        <w:rPr>
          <w:bCs/>
          <w:iCs/>
          <w:sz w:val="20"/>
          <w:szCs w:val="20"/>
        </w:rPr>
        <w:t>a</w:t>
      </w:r>
      <w:r w:rsidRPr="00B71F1E">
        <w:rPr>
          <w:bCs/>
          <w:iCs/>
          <w:sz w:val="20"/>
          <w:szCs w:val="20"/>
        </w:rPr>
        <w:t>nalytics/</w:t>
      </w:r>
      <w:r w:rsidR="006A6610" w:rsidRPr="00B71F1E">
        <w:rPr>
          <w:bCs/>
          <w:iCs/>
          <w:sz w:val="20"/>
          <w:szCs w:val="20"/>
        </w:rPr>
        <w:t>r</w:t>
      </w:r>
      <w:r w:rsidRPr="00B71F1E">
        <w:rPr>
          <w:bCs/>
          <w:iCs/>
          <w:sz w:val="20"/>
          <w:szCs w:val="20"/>
        </w:rPr>
        <w:t>eporting</w:t>
      </w:r>
      <w:r w:rsidR="00342888" w:rsidRPr="00B71F1E">
        <w:rPr>
          <w:bCs/>
          <w:iCs/>
          <w:sz w:val="20"/>
          <w:szCs w:val="20"/>
        </w:rPr>
        <w:t xml:space="preserve">. </w:t>
      </w:r>
    </w:p>
    <w:p w14:paraId="1A1FD963" w14:textId="77777777" w:rsidR="00AE252B" w:rsidRPr="00B71F1E" w:rsidRDefault="00AE252B" w:rsidP="003B3876">
      <w:pPr>
        <w:spacing w:after="0"/>
        <w:jc w:val="both"/>
        <w:rPr>
          <w:bCs/>
          <w:iCs/>
          <w:sz w:val="20"/>
          <w:szCs w:val="20"/>
        </w:rPr>
      </w:pPr>
      <w:r w:rsidRPr="003107C8">
        <w:rPr>
          <w:bCs/>
          <w:iCs/>
          <w:sz w:val="20"/>
          <w:szCs w:val="20"/>
          <w:u w:val="single"/>
        </w:rPr>
        <w:t>Proud of</w:t>
      </w:r>
      <w:r w:rsidRPr="00B71F1E">
        <w:rPr>
          <w:bCs/>
          <w:iCs/>
          <w:sz w:val="20"/>
          <w:szCs w:val="20"/>
        </w:rPr>
        <w:t>:</w:t>
      </w:r>
    </w:p>
    <w:p w14:paraId="52E37717" w14:textId="77777777" w:rsidR="00445204" w:rsidRPr="00B71F1E" w:rsidRDefault="00342888" w:rsidP="005610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iCs/>
          <w:sz w:val="20"/>
          <w:szCs w:val="20"/>
        </w:rPr>
      </w:pPr>
      <w:r w:rsidRPr="00B71F1E">
        <w:rPr>
          <w:bCs/>
          <w:iCs/>
          <w:sz w:val="20"/>
          <w:szCs w:val="20"/>
        </w:rPr>
        <w:t>D</w:t>
      </w:r>
      <w:r w:rsidR="00986986" w:rsidRPr="00B71F1E">
        <w:rPr>
          <w:bCs/>
          <w:iCs/>
          <w:sz w:val="20"/>
          <w:szCs w:val="20"/>
        </w:rPr>
        <w:t xml:space="preserve">rove process changes utilizing </w:t>
      </w:r>
      <w:r w:rsidR="008D5833" w:rsidRPr="00B71F1E">
        <w:rPr>
          <w:bCs/>
          <w:iCs/>
          <w:sz w:val="20"/>
          <w:szCs w:val="20"/>
        </w:rPr>
        <w:t xml:space="preserve">SCRUM </w:t>
      </w:r>
      <w:r w:rsidR="00986986" w:rsidRPr="00B71F1E">
        <w:rPr>
          <w:bCs/>
          <w:iCs/>
          <w:sz w:val="20"/>
          <w:szCs w:val="20"/>
        </w:rPr>
        <w:t>A</w:t>
      </w:r>
      <w:r w:rsidRPr="00B71F1E">
        <w:rPr>
          <w:bCs/>
          <w:iCs/>
          <w:sz w:val="20"/>
          <w:szCs w:val="20"/>
        </w:rPr>
        <w:t xml:space="preserve">gile </w:t>
      </w:r>
      <w:r w:rsidR="00B2068D" w:rsidRPr="00B71F1E">
        <w:rPr>
          <w:bCs/>
          <w:iCs/>
          <w:sz w:val="20"/>
          <w:szCs w:val="20"/>
        </w:rPr>
        <w:t xml:space="preserve">SDLC </w:t>
      </w:r>
      <w:r w:rsidRPr="00B71F1E">
        <w:rPr>
          <w:bCs/>
          <w:iCs/>
          <w:sz w:val="20"/>
          <w:szCs w:val="20"/>
        </w:rPr>
        <w:t>methodologies that led to a more efficient and responsive software development team</w:t>
      </w:r>
      <w:r w:rsidR="00445204" w:rsidRPr="00B71F1E">
        <w:rPr>
          <w:bCs/>
          <w:iCs/>
          <w:sz w:val="20"/>
          <w:szCs w:val="20"/>
        </w:rPr>
        <w:t>.</w:t>
      </w:r>
      <w:r w:rsidRPr="00B71F1E">
        <w:rPr>
          <w:bCs/>
          <w:iCs/>
          <w:sz w:val="20"/>
          <w:szCs w:val="20"/>
        </w:rPr>
        <w:t xml:space="preserve"> </w:t>
      </w:r>
      <w:r w:rsidR="00445204" w:rsidRPr="00B71F1E">
        <w:rPr>
          <w:bCs/>
          <w:iCs/>
          <w:sz w:val="20"/>
          <w:szCs w:val="20"/>
        </w:rPr>
        <w:t xml:space="preserve">This </w:t>
      </w:r>
      <w:r w:rsidRPr="00B71F1E">
        <w:rPr>
          <w:bCs/>
          <w:iCs/>
          <w:sz w:val="20"/>
          <w:szCs w:val="20"/>
        </w:rPr>
        <w:t>result</w:t>
      </w:r>
      <w:r w:rsidR="00445204" w:rsidRPr="00B71F1E">
        <w:rPr>
          <w:bCs/>
          <w:iCs/>
          <w:sz w:val="20"/>
          <w:szCs w:val="20"/>
        </w:rPr>
        <w:t>ed</w:t>
      </w:r>
      <w:r w:rsidRPr="00B71F1E">
        <w:rPr>
          <w:bCs/>
          <w:iCs/>
          <w:sz w:val="20"/>
          <w:szCs w:val="20"/>
        </w:rPr>
        <w:t xml:space="preserve"> in a </w:t>
      </w:r>
      <w:r w:rsidR="008D5833" w:rsidRPr="00B71F1E">
        <w:rPr>
          <w:bCs/>
          <w:iCs/>
          <w:sz w:val="20"/>
          <w:szCs w:val="20"/>
        </w:rPr>
        <w:t>3</w:t>
      </w:r>
      <w:r w:rsidRPr="00B71F1E">
        <w:rPr>
          <w:bCs/>
          <w:iCs/>
          <w:sz w:val="20"/>
          <w:szCs w:val="20"/>
        </w:rPr>
        <w:t xml:space="preserve">4% higher project </w:t>
      </w:r>
      <w:r w:rsidR="00445204" w:rsidRPr="00B71F1E">
        <w:rPr>
          <w:bCs/>
          <w:iCs/>
          <w:sz w:val="20"/>
          <w:szCs w:val="20"/>
        </w:rPr>
        <w:t>velocity</w:t>
      </w:r>
      <w:r w:rsidRPr="00B71F1E">
        <w:rPr>
          <w:bCs/>
          <w:iCs/>
          <w:sz w:val="20"/>
          <w:szCs w:val="20"/>
        </w:rPr>
        <w:t xml:space="preserve">. </w:t>
      </w:r>
    </w:p>
    <w:p w14:paraId="7B5C9C2C" w14:textId="77777777" w:rsidR="003A1D7E" w:rsidRPr="00B71F1E" w:rsidRDefault="00342888" w:rsidP="005610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iCs/>
          <w:sz w:val="20"/>
          <w:szCs w:val="20"/>
        </w:rPr>
      </w:pPr>
      <w:r w:rsidRPr="00B71F1E">
        <w:rPr>
          <w:bCs/>
          <w:iCs/>
          <w:sz w:val="20"/>
          <w:szCs w:val="20"/>
        </w:rPr>
        <w:t xml:space="preserve">Implemented a quality control infrastructure and pattern that </w:t>
      </w:r>
      <w:r w:rsidR="00445204" w:rsidRPr="00B71F1E">
        <w:rPr>
          <w:bCs/>
          <w:iCs/>
          <w:sz w:val="20"/>
          <w:szCs w:val="20"/>
        </w:rPr>
        <w:t>reduced the post deployment defect rate by 27% while maintaining velocity</w:t>
      </w:r>
      <w:r w:rsidRPr="00B71F1E">
        <w:rPr>
          <w:bCs/>
          <w:iCs/>
          <w:sz w:val="20"/>
          <w:szCs w:val="20"/>
        </w:rPr>
        <w:t xml:space="preserve">. </w:t>
      </w:r>
    </w:p>
    <w:p w14:paraId="2AE036A0" w14:textId="77777777" w:rsidR="003A1D7E" w:rsidRPr="00B71F1E" w:rsidRDefault="003A1D7E" w:rsidP="005610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iCs/>
          <w:sz w:val="20"/>
          <w:szCs w:val="20"/>
        </w:rPr>
      </w:pPr>
      <w:r w:rsidRPr="00B71F1E">
        <w:rPr>
          <w:bCs/>
          <w:iCs/>
          <w:sz w:val="20"/>
          <w:szCs w:val="20"/>
        </w:rPr>
        <w:t xml:space="preserve">Managed the development, delivery and support of </w:t>
      </w:r>
      <w:r w:rsidR="00F1328F" w:rsidRPr="00B71F1E">
        <w:rPr>
          <w:bCs/>
          <w:iCs/>
          <w:sz w:val="20"/>
          <w:szCs w:val="20"/>
        </w:rPr>
        <w:t xml:space="preserve">a </w:t>
      </w:r>
      <w:r w:rsidRPr="00B71F1E">
        <w:rPr>
          <w:bCs/>
          <w:iCs/>
          <w:sz w:val="20"/>
          <w:szCs w:val="20"/>
        </w:rPr>
        <w:t xml:space="preserve">programmatic advertising suite which included cloud-based Ad Servers, RTB engines, </w:t>
      </w:r>
      <w:r w:rsidR="009F1315" w:rsidRPr="00B71F1E">
        <w:rPr>
          <w:bCs/>
          <w:iCs/>
          <w:sz w:val="20"/>
          <w:szCs w:val="20"/>
        </w:rPr>
        <w:t>d</w:t>
      </w:r>
      <w:r w:rsidRPr="00B71F1E">
        <w:rPr>
          <w:bCs/>
          <w:iCs/>
          <w:sz w:val="20"/>
          <w:szCs w:val="20"/>
        </w:rPr>
        <w:t xml:space="preserve">ata </w:t>
      </w:r>
      <w:r w:rsidR="009F1315" w:rsidRPr="00B71F1E">
        <w:rPr>
          <w:bCs/>
          <w:iCs/>
          <w:sz w:val="20"/>
          <w:szCs w:val="20"/>
        </w:rPr>
        <w:t>w</w:t>
      </w:r>
      <w:r w:rsidRPr="00B71F1E">
        <w:rPr>
          <w:bCs/>
          <w:iCs/>
          <w:sz w:val="20"/>
          <w:szCs w:val="20"/>
        </w:rPr>
        <w:t xml:space="preserve">arehousing and </w:t>
      </w:r>
      <w:r w:rsidR="009F1315" w:rsidRPr="00B71F1E">
        <w:rPr>
          <w:bCs/>
          <w:iCs/>
          <w:sz w:val="20"/>
          <w:szCs w:val="20"/>
        </w:rPr>
        <w:t>a</w:t>
      </w:r>
      <w:r w:rsidRPr="00B71F1E">
        <w:rPr>
          <w:bCs/>
          <w:iCs/>
          <w:sz w:val="20"/>
          <w:szCs w:val="20"/>
        </w:rPr>
        <w:t>nalytics. The resulting platform participated in ~1.</w:t>
      </w:r>
      <w:r w:rsidR="0070095B" w:rsidRPr="00B71F1E">
        <w:rPr>
          <w:bCs/>
          <w:iCs/>
          <w:sz w:val="20"/>
          <w:szCs w:val="20"/>
        </w:rPr>
        <w:t>2</w:t>
      </w:r>
      <w:r w:rsidRPr="00B71F1E">
        <w:rPr>
          <w:bCs/>
          <w:iCs/>
          <w:sz w:val="20"/>
          <w:szCs w:val="20"/>
        </w:rPr>
        <w:t>B auctions/day with sub 30ms response times on Google ADX and numerous D</w:t>
      </w:r>
      <w:r w:rsidR="005A09D3" w:rsidRPr="00B71F1E">
        <w:rPr>
          <w:bCs/>
          <w:iCs/>
          <w:sz w:val="20"/>
          <w:szCs w:val="20"/>
        </w:rPr>
        <w:t xml:space="preserve">emand-side </w:t>
      </w:r>
      <w:r w:rsidRPr="00B71F1E">
        <w:rPr>
          <w:bCs/>
          <w:iCs/>
          <w:sz w:val="20"/>
          <w:szCs w:val="20"/>
        </w:rPr>
        <w:t>P</w:t>
      </w:r>
      <w:r w:rsidR="005A09D3" w:rsidRPr="00B71F1E">
        <w:rPr>
          <w:bCs/>
          <w:iCs/>
          <w:sz w:val="20"/>
          <w:szCs w:val="20"/>
        </w:rPr>
        <w:t>latform</w:t>
      </w:r>
      <w:r w:rsidRPr="00B71F1E">
        <w:rPr>
          <w:bCs/>
          <w:iCs/>
          <w:sz w:val="20"/>
          <w:szCs w:val="20"/>
        </w:rPr>
        <w:t xml:space="preserve"> integrations. The system was developed utilizing AWS (EC2, </w:t>
      </w:r>
      <w:proofErr w:type="spellStart"/>
      <w:r w:rsidRPr="00B71F1E">
        <w:rPr>
          <w:bCs/>
          <w:iCs/>
          <w:sz w:val="20"/>
          <w:szCs w:val="20"/>
        </w:rPr>
        <w:t>ElastiCache</w:t>
      </w:r>
      <w:proofErr w:type="spellEnd"/>
      <w:r w:rsidRPr="00B71F1E">
        <w:rPr>
          <w:bCs/>
          <w:iCs/>
          <w:sz w:val="20"/>
          <w:szCs w:val="20"/>
        </w:rPr>
        <w:t xml:space="preserve">, Elastic MapReduce and DynamoDB), C#, Hadoop, Hive, </w:t>
      </w:r>
      <w:proofErr w:type="spellStart"/>
      <w:r w:rsidRPr="00B71F1E">
        <w:rPr>
          <w:bCs/>
          <w:iCs/>
          <w:sz w:val="20"/>
          <w:szCs w:val="20"/>
        </w:rPr>
        <w:t>protobuf</w:t>
      </w:r>
      <w:proofErr w:type="spellEnd"/>
      <w:r w:rsidRPr="00B71F1E">
        <w:rPr>
          <w:bCs/>
          <w:iCs/>
          <w:sz w:val="20"/>
          <w:szCs w:val="20"/>
        </w:rPr>
        <w:t>.</w:t>
      </w:r>
    </w:p>
    <w:p w14:paraId="108BA3DF" w14:textId="074A34FD" w:rsidR="00CB4A1F" w:rsidRPr="00920A31" w:rsidRDefault="003A1D7E" w:rsidP="005610F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Cs/>
          <w:iCs/>
          <w:sz w:val="20"/>
          <w:szCs w:val="20"/>
        </w:rPr>
      </w:pPr>
      <w:r w:rsidRPr="00B71F1E">
        <w:rPr>
          <w:bCs/>
          <w:iCs/>
          <w:sz w:val="20"/>
          <w:szCs w:val="20"/>
        </w:rPr>
        <w:t xml:space="preserve">Managed the implementation, </w:t>
      </w:r>
      <w:r w:rsidR="00FF4892" w:rsidRPr="00B71F1E">
        <w:rPr>
          <w:bCs/>
          <w:iCs/>
          <w:sz w:val="20"/>
          <w:szCs w:val="20"/>
        </w:rPr>
        <w:t>development,</w:t>
      </w:r>
      <w:r w:rsidRPr="00B71F1E">
        <w:rPr>
          <w:bCs/>
          <w:iCs/>
          <w:sz w:val="20"/>
          <w:szCs w:val="20"/>
        </w:rPr>
        <w:t xml:space="preserve"> and support of a scalable and fault tolerant inbound/outbound dialer.  The system was tightly integrated with </w:t>
      </w:r>
      <w:r w:rsidR="00725675" w:rsidRPr="00B71F1E">
        <w:rPr>
          <w:bCs/>
          <w:iCs/>
          <w:sz w:val="20"/>
          <w:szCs w:val="20"/>
        </w:rPr>
        <w:t>the</w:t>
      </w:r>
      <w:r w:rsidRPr="00B71F1E">
        <w:rPr>
          <w:bCs/>
          <w:iCs/>
          <w:sz w:val="20"/>
          <w:szCs w:val="20"/>
        </w:rPr>
        <w:t xml:space="preserve"> Lead Workflow platform and placed 1.9M dials/month and connected for 1.5M minutes/month. The architecture was developed using Asterisk, </w:t>
      </w:r>
      <w:proofErr w:type="spellStart"/>
      <w:r w:rsidRPr="00B71F1E">
        <w:rPr>
          <w:bCs/>
          <w:iCs/>
          <w:sz w:val="20"/>
          <w:szCs w:val="20"/>
        </w:rPr>
        <w:t>FreeSwitch</w:t>
      </w:r>
      <w:proofErr w:type="spellEnd"/>
      <w:r w:rsidRPr="00B71F1E">
        <w:rPr>
          <w:bCs/>
          <w:iCs/>
          <w:sz w:val="20"/>
          <w:szCs w:val="20"/>
        </w:rPr>
        <w:t>, C#, PHP, clustered MySQL (</w:t>
      </w:r>
      <w:proofErr w:type="spellStart"/>
      <w:r w:rsidRPr="00B71F1E">
        <w:rPr>
          <w:bCs/>
          <w:iCs/>
          <w:sz w:val="20"/>
          <w:szCs w:val="20"/>
        </w:rPr>
        <w:t>Percona</w:t>
      </w:r>
      <w:proofErr w:type="spellEnd"/>
      <w:r w:rsidRPr="00B71F1E">
        <w:rPr>
          <w:bCs/>
          <w:iCs/>
          <w:sz w:val="20"/>
          <w:szCs w:val="20"/>
        </w:rPr>
        <w:t>), Twilio (IVR) and VOIP Monitor.</w:t>
      </w:r>
    </w:p>
    <w:p w14:paraId="3D7EC4D4" w14:textId="77777777" w:rsidR="00920A31" w:rsidRPr="00CB4A1F" w:rsidRDefault="00920A31" w:rsidP="00920A31">
      <w:pPr>
        <w:pStyle w:val="ListParagraph"/>
        <w:spacing w:after="0"/>
        <w:rPr>
          <w:color w:val="2E74B5" w:themeColor="accent1" w:themeShade="BF"/>
          <w:sz w:val="20"/>
          <w:szCs w:val="20"/>
        </w:rPr>
      </w:pPr>
    </w:p>
    <w:p w14:paraId="4351D255" w14:textId="77777777" w:rsidR="00920A31" w:rsidRPr="00CB4A1F" w:rsidRDefault="00920A31" w:rsidP="00920A31">
      <w:pPr>
        <w:pStyle w:val="ListParagraph"/>
        <w:spacing w:after="0"/>
        <w:rPr>
          <w:color w:val="2E74B5" w:themeColor="accent1" w:themeShade="B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6E497" wp14:editId="0AEC4076">
                <wp:simplePos x="0" y="0"/>
                <wp:positionH relativeFrom="column">
                  <wp:posOffset>6343</wp:posOffset>
                </wp:positionH>
                <wp:positionV relativeFrom="paragraph">
                  <wp:posOffset>99222</wp:posOffset>
                </wp:positionV>
                <wp:extent cx="6623042" cy="0"/>
                <wp:effectExtent l="0" t="19050" r="260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4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85357D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52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" strokecolor="#a5a5a5 [2092]" strokeweight="2.25pt">
                <v:stroke joinstyle="miter"/>
              </v:line>
            </w:pict>
          </mc:Fallback>
        </mc:AlternateContent>
      </w:r>
    </w:p>
    <w:p w14:paraId="34FECE23" w14:textId="30E4570F" w:rsidR="00920A31" w:rsidRDefault="00920A31" w:rsidP="00920A31">
      <w:pPr>
        <w:spacing w:after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Early Career</w:t>
      </w:r>
    </w:p>
    <w:p w14:paraId="42EC993D" w14:textId="77777777" w:rsidR="004E58FB" w:rsidRPr="00FB1524" w:rsidRDefault="004E58FB" w:rsidP="00920A31">
      <w:pPr>
        <w:spacing w:after="0"/>
        <w:jc w:val="center"/>
        <w:rPr>
          <w:caps/>
          <w:sz w:val="8"/>
          <w:szCs w:val="8"/>
        </w:rPr>
      </w:pPr>
    </w:p>
    <w:p w14:paraId="6E98D2E5" w14:textId="77777777" w:rsidR="001246F1" w:rsidRDefault="001246F1" w:rsidP="004E58FB">
      <w:pPr>
        <w:spacing w:after="0"/>
        <w:rPr>
          <w:rFonts w:ascii="Helvetica" w:hAnsi="Helvetica" w:cs="Helvetica"/>
          <w:b/>
          <w:bCs/>
          <w:iCs/>
          <w:smallCaps/>
          <w:sz w:val="18"/>
          <w:szCs w:val="18"/>
        </w:rPr>
        <w:sectPr w:rsidR="001246F1" w:rsidSect="002641A9">
          <w:footerReference w:type="default" r:id="rId8"/>
          <w:pgSz w:w="12240" w:h="15840"/>
          <w:pgMar w:top="1008" w:right="864" w:bottom="720" w:left="864" w:header="720" w:footer="720" w:gutter="0"/>
          <w:pgBorders w:offsetFrom="page">
            <w:top w:val="single" w:sz="18" w:space="24" w:color="808080" w:themeColor="background1" w:themeShade="80"/>
            <w:left w:val="single" w:sz="18" w:space="24" w:color="808080" w:themeColor="background1" w:themeShade="80"/>
            <w:bottom w:val="single" w:sz="18" w:space="24" w:color="808080" w:themeColor="background1" w:themeShade="80"/>
            <w:right w:val="single" w:sz="18" w:space="24" w:color="808080" w:themeColor="background1" w:themeShade="80"/>
          </w:pgBorders>
          <w:cols w:space="720"/>
          <w:docGrid w:linePitch="360"/>
        </w:sectPr>
      </w:pPr>
    </w:p>
    <w:p w14:paraId="12C0A03F" w14:textId="53F3D944" w:rsidR="00D31366" w:rsidRPr="004E58FB" w:rsidRDefault="00D31366" w:rsidP="004E58FB">
      <w:pPr>
        <w:spacing w:after="0"/>
        <w:rPr>
          <w:rFonts w:ascii="Helvetica" w:hAnsi="Helvetica" w:cs="Helvetica"/>
          <w:smallCaps/>
          <w:sz w:val="18"/>
          <w:szCs w:val="18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DoublePositive Marketing</w:t>
      </w:r>
      <w:r w:rsidR="004E58FB">
        <w:rPr>
          <w:rFonts w:ascii="Helvetica" w:hAnsi="Helvetica" w:cs="Helvetica"/>
          <w:b/>
          <w:bCs/>
          <w:iCs/>
          <w:smallCaps/>
          <w:sz w:val="18"/>
          <w:szCs w:val="18"/>
        </w:rPr>
        <w:tab/>
      </w:r>
      <w:r w:rsidR="00FF4892" w:rsidRPr="00746F0E">
        <w:rPr>
          <w:sz w:val="20"/>
          <w:szCs w:val="20"/>
        </w:rPr>
        <w:t>Sr.</w:t>
      </w:r>
      <w:r w:rsidRPr="00746F0E">
        <w:rPr>
          <w:sz w:val="20"/>
          <w:szCs w:val="20"/>
        </w:rPr>
        <w:t xml:space="preserve"> Solutions Architect</w:t>
      </w:r>
    </w:p>
    <w:p w14:paraId="381E7FF2" w14:textId="4CE2DE45" w:rsidR="005F6905" w:rsidRPr="004E58FB" w:rsidRDefault="00D31366" w:rsidP="004E58FB">
      <w:pPr>
        <w:spacing w:after="0"/>
        <w:rPr>
          <w:rFonts w:ascii="Helvetica" w:hAnsi="Helvetica" w:cs="Helvetica"/>
          <w:b/>
          <w:bCs/>
          <w:iCs/>
          <w:smallCaps/>
          <w:sz w:val="18"/>
          <w:szCs w:val="18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Stout, Causey Consulting</w:t>
      </w:r>
      <w:r w:rsidR="004E58FB">
        <w:rPr>
          <w:rFonts w:ascii="Helvetica" w:hAnsi="Helvetica" w:cs="Helvetica"/>
          <w:b/>
          <w:bCs/>
          <w:iCs/>
          <w:smallCaps/>
          <w:sz w:val="18"/>
          <w:szCs w:val="18"/>
        </w:rPr>
        <w:tab/>
      </w:r>
      <w:r w:rsidRPr="00746F0E">
        <w:rPr>
          <w:sz w:val="20"/>
          <w:szCs w:val="20"/>
        </w:rPr>
        <w:t>Sr. Programmer</w:t>
      </w:r>
      <w:r w:rsidRPr="00D31366">
        <w:t xml:space="preserve">  </w:t>
      </w:r>
    </w:p>
    <w:p w14:paraId="6993C10F" w14:textId="3675CB5E" w:rsidR="005F6905" w:rsidRPr="004E58FB" w:rsidRDefault="005F6905" w:rsidP="004E58FB">
      <w:pPr>
        <w:spacing w:after="0"/>
        <w:rPr>
          <w:rFonts w:ascii="Helvetica" w:hAnsi="Helvetica" w:cs="Helvetica"/>
          <w:b/>
          <w:bCs/>
          <w:iCs/>
          <w:smallCaps/>
          <w:sz w:val="18"/>
          <w:szCs w:val="18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Lockheed-Martin</w:t>
      </w:r>
      <w:r w:rsidR="004E58FB">
        <w:rPr>
          <w:rFonts w:ascii="Helvetica" w:hAnsi="Helvetica" w:cs="Helvetica"/>
          <w:b/>
          <w:bCs/>
          <w:iCs/>
          <w:smallCaps/>
          <w:sz w:val="18"/>
          <w:szCs w:val="18"/>
        </w:rPr>
        <w:tab/>
      </w:r>
      <w:r w:rsidR="004E58FB">
        <w:rPr>
          <w:rFonts w:ascii="Helvetica" w:hAnsi="Helvetica" w:cs="Helvetica"/>
          <w:b/>
          <w:bCs/>
          <w:iCs/>
          <w:smallCaps/>
          <w:sz w:val="18"/>
          <w:szCs w:val="18"/>
        </w:rPr>
        <w:tab/>
      </w:r>
      <w:r w:rsidRPr="00FB1524">
        <w:rPr>
          <w:sz w:val="20"/>
          <w:szCs w:val="20"/>
        </w:rPr>
        <w:t>Sr. Developer</w:t>
      </w:r>
    </w:p>
    <w:p w14:paraId="607BAFAB" w14:textId="77777777" w:rsidR="001246F1" w:rsidRDefault="005F6905" w:rsidP="004E58FB">
      <w:pPr>
        <w:spacing w:after="0"/>
        <w:rPr>
          <w:rFonts w:ascii="Helvetica" w:hAnsi="Helvetica" w:cs="Helvetica"/>
          <w:b/>
          <w:bCs/>
          <w:iCs/>
          <w:smallCaps/>
          <w:sz w:val="20"/>
          <w:szCs w:val="20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Bank of America</w:t>
      </w:r>
      <w:r w:rsidR="004E58FB">
        <w:rPr>
          <w:rFonts w:ascii="Helvetica" w:hAnsi="Helvetica" w:cs="Helvetica"/>
          <w:b/>
          <w:bCs/>
          <w:iCs/>
          <w:smallCaps/>
          <w:sz w:val="18"/>
          <w:szCs w:val="18"/>
        </w:rPr>
        <w:tab/>
      </w:r>
      <w:r w:rsidR="004E58FB">
        <w:rPr>
          <w:rFonts w:ascii="Helvetica" w:hAnsi="Helvetica" w:cs="Helvetica"/>
          <w:b/>
          <w:bCs/>
          <w:iCs/>
          <w:smallCaps/>
          <w:sz w:val="18"/>
          <w:szCs w:val="18"/>
        </w:rPr>
        <w:tab/>
      </w:r>
      <w:r w:rsidRPr="00FB1524">
        <w:rPr>
          <w:sz w:val="20"/>
          <w:szCs w:val="20"/>
        </w:rPr>
        <w:t>Software Developer</w:t>
      </w:r>
    </w:p>
    <w:p w14:paraId="606EA33F" w14:textId="4832D0A9" w:rsidR="00FF4892" w:rsidRPr="004E58FB" w:rsidRDefault="00FF4892" w:rsidP="001246F1">
      <w:pPr>
        <w:spacing w:after="0"/>
        <w:ind w:left="1440" w:firstLine="720"/>
        <w:rPr>
          <w:rFonts w:ascii="Helvetica" w:hAnsi="Helvetica" w:cs="Helvetica"/>
          <w:b/>
          <w:bCs/>
          <w:iCs/>
          <w:smallCaps/>
          <w:sz w:val="18"/>
          <w:szCs w:val="18"/>
        </w:rPr>
      </w:pPr>
      <w:r w:rsidRPr="00FB1524">
        <w:rPr>
          <w:sz w:val="20"/>
          <w:szCs w:val="20"/>
        </w:rPr>
        <w:t>Systems Administrator</w:t>
      </w:r>
    </w:p>
    <w:p w14:paraId="4D706C27" w14:textId="7BAF6EE7" w:rsidR="005F6905" w:rsidRPr="004E58FB" w:rsidRDefault="004371FA" w:rsidP="004E58FB">
      <w:pPr>
        <w:spacing w:after="0"/>
        <w:rPr>
          <w:rFonts w:ascii="Helvetica" w:hAnsi="Helvetica" w:cs="Helvetica"/>
          <w:b/>
          <w:bCs/>
          <w:iCs/>
          <w:smallCaps/>
          <w:sz w:val="18"/>
          <w:szCs w:val="18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IBM</w:t>
      </w:r>
      <w:r w:rsidR="004E58FB">
        <w:rPr>
          <w:rFonts w:ascii="Helvetica" w:hAnsi="Helvetica" w:cs="Helvetica"/>
          <w:b/>
          <w:bCs/>
          <w:iCs/>
          <w:smallCaps/>
          <w:sz w:val="18"/>
          <w:szCs w:val="18"/>
        </w:rPr>
        <w:tab/>
      </w:r>
      <w:r w:rsidR="004E58FB">
        <w:rPr>
          <w:rFonts w:ascii="Helvetica" w:hAnsi="Helvetica" w:cs="Helvetica"/>
          <w:b/>
          <w:bCs/>
          <w:iCs/>
          <w:smallCaps/>
          <w:sz w:val="18"/>
          <w:szCs w:val="18"/>
        </w:rPr>
        <w:tab/>
      </w:r>
      <w:r w:rsidR="004E58FB">
        <w:rPr>
          <w:rFonts w:ascii="Helvetica" w:hAnsi="Helvetica" w:cs="Helvetica"/>
          <w:b/>
          <w:bCs/>
          <w:iCs/>
          <w:smallCaps/>
          <w:sz w:val="18"/>
          <w:szCs w:val="18"/>
        </w:rPr>
        <w:tab/>
      </w:r>
      <w:r w:rsidR="005F6905" w:rsidRPr="00FB1524">
        <w:rPr>
          <w:sz w:val="20"/>
          <w:szCs w:val="20"/>
        </w:rPr>
        <w:t>Regional IT Specialist</w:t>
      </w:r>
    </w:p>
    <w:p w14:paraId="77DF9C11" w14:textId="77777777" w:rsidR="001246F1" w:rsidRDefault="001246F1" w:rsidP="000316D1">
      <w:pPr>
        <w:pStyle w:val="ListParagraph"/>
        <w:spacing w:after="0"/>
        <w:rPr>
          <w:color w:val="2E74B5" w:themeColor="accent1" w:themeShade="BF"/>
          <w:sz w:val="20"/>
          <w:szCs w:val="20"/>
        </w:rPr>
        <w:sectPr w:rsidR="001246F1" w:rsidSect="001246F1">
          <w:type w:val="continuous"/>
          <w:pgSz w:w="12240" w:h="15840"/>
          <w:pgMar w:top="1008" w:right="864" w:bottom="720" w:left="864" w:header="720" w:footer="720" w:gutter="0"/>
          <w:pgBorders w:offsetFrom="page">
            <w:top w:val="single" w:sz="18" w:space="24" w:color="808080" w:themeColor="background1" w:themeShade="80"/>
            <w:left w:val="single" w:sz="18" w:space="24" w:color="808080" w:themeColor="background1" w:themeShade="80"/>
            <w:bottom w:val="single" w:sz="18" w:space="24" w:color="808080" w:themeColor="background1" w:themeShade="80"/>
            <w:right w:val="single" w:sz="18" w:space="24" w:color="808080" w:themeColor="background1" w:themeShade="80"/>
          </w:pgBorders>
          <w:cols w:num="2" w:space="720"/>
          <w:docGrid w:linePitch="360"/>
        </w:sectPr>
      </w:pPr>
    </w:p>
    <w:p w14:paraId="5912D4A0" w14:textId="77777777" w:rsidR="000316D1" w:rsidRPr="00AF5D26" w:rsidRDefault="000316D1" w:rsidP="000316D1">
      <w:pPr>
        <w:pStyle w:val="ListParagraph"/>
        <w:spacing w:after="0"/>
        <w:rPr>
          <w:color w:val="2E74B5" w:themeColor="accent1" w:themeShade="BF"/>
          <w:sz w:val="8"/>
          <w:szCs w:val="8"/>
        </w:rPr>
      </w:pPr>
    </w:p>
    <w:p w14:paraId="4273DB69" w14:textId="77777777" w:rsidR="000316D1" w:rsidRPr="00CB4A1F" w:rsidRDefault="000316D1" w:rsidP="000316D1">
      <w:pPr>
        <w:pStyle w:val="ListParagraph"/>
        <w:spacing w:after="0"/>
        <w:rPr>
          <w:color w:val="2E74B5" w:themeColor="accent1" w:themeShade="B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E0D1D" wp14:editId="0D09ECF3">
                <wp:simplePos x="0" y="0"/>
                <wp:positionH relativeFrom="column">
                  <wp:posOffset>6343</wp:posOffset>
                </wp:positionH>
                <wp:positionV relativeFrom="paragraph">
                  <wp:posOffset>99222</wp:posOffset>
                </wp:positionV>
                <wp:extent cx="6623042" cy="0"/>
                <wp:effectExtent l="0" t="1905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4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25F60" id="Straight Connector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52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" strokecolor="#a5a5a5 [2092]" strokeweight="2.25pt">
                <v:stroke joinstyle="miter"/>
              </v:line>
            </w:pict>
          </mc:Fallback>
        </mc:AlternateContent>
      </w:r>
    </w:p>
    <w:p w14:paraId="71B52A73" w14:textId="0CA91CC9" w:rsidR="000316D1" w:rsidRPr="00CB4A1F" w:rsidRDefault="000316D1" w:rsidP="000316D1">
      <w:pPr>
        <w:spacing w:after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Education</w:t>
      </w:r>
    </w:p>
    <w:p w14:paraId="4E2A7FC7" w14:textId="0C32B3AC" w:rsidR="00A844B3" w:rsidRPr="00FB1524" w:rsidRDefault="00A844B3" w:rsidP="00A844B3">
      <w:pPr>
        <w:spacing w:after="0"/>
        <w:rPr>
          <w:b/>
          <w:bCs/>
          <w:iCs/>
          <w:smallCaps/>
          <w:sz w:val="8"/>
          <w:szCs w:val="8"/>
        </w:rPr>
      </w:pPr>
    </w:p>
    <w:p w14:paraId="2D22E64D" w14:textId="77777777" w:rsidR="00FB1524" w:rsidRDefault="00FB1524" w:rsidP="00A844B3">
      <w:pPr>
        <w:spacing w:after="0"/>
        <w:rPr>
          <w:rFonts w:ascii="Helvetica" w:hAnsi="Helvetica" w:cs="Helvetica"/>
          <w:b/>
          <w:bCs/>
          <w:iCs/>
          <w:smallCaps/>
          <w:sz w:val="18"/>
          <w:szCs w:val="18"/>
        </w:rPr>
        <w:sectPr w:rsidR="00FB1524" w:rsidSect="001246F1">
          <w:type w:val="continuous"/>
          <w:pgSz w:w="12240" w:h="15840"/>
          <w:pgMar w:top="1008" w:right="864" w:bottom="720" w:left="864" w:header="720" w:footer="720" w:gutter="0"/>
          <w:pgBorders w:offsetFrom="page">
            <w:top w:val="single" w:sz="18" w:space="24" w:color="808080" w:themeColor="background1" w:themeShade="80"/>
            <w:left w:val="single" w:sz="18" w:space="24" w:color="808080" w:themeColor="background1" w:themeShade="80"/>
            <w:bottom w:val="single" w:sz="18" w:space="24" w:color="808080" w:themeColor="background1" w:themeShade="80"/>
            <w:right w:val="single" w:sz="18" w:space="24" w:color="808080" w:themeColor="background1" w:themeShade="80"/>
          </w:pgBorders>
          <w:cols w:space="720"/>
          <w:docGrid w:linePitch="360"/>
        </w:sectPr>
      </w:pPr>
    </w:p>
    <w:p w14:paraId="66BCB842" w14:textId="77777777" w:rsidR="00A844B3" w:rsidRPr="00531149" w:rsidRDefault="00A844B3" w:rsidP="00A844B3">
      <w:pPr>
        <w:spacing w:after="0"/>
        <w:rPr>
          <w:rFonts w:ascii="Helvetica" w:hAnsi="Helvetica" w:cs="Helvetica"/>
          <w:b/>
          <w:bCs/>
          <w:iCs/>
          <w:smallCaps/>
          <w:sz w:val="18"/>
          <w:szCs w:val="18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Virginia Polytechnic Institute and State University</w:t>
      </w:r>
    </w:p>
    <w:p w14:paraId="70F5A6AC" w14:textId="5EF126D9" w:rsidR="00A844B3" w:rsidRPr="00B71F1E" w:rsidRDefault="00BE02C1" w:rsidP="00AF5D26">
      <w:pPr>
        <w:spacing w:after="0"/>
        <w:jc w:val="both"/>
        <w:rPr>
          <w:bCs/>
          <w:iCs/>
          <w:sz w:val="20"/>
          <w:szCs w:val="20"/>
        </w:rPr>
      </w:pPr>
      <w:r w:rsidRPr="00B71F1E">
        <w:rPr>
          <w:bCs/>
          <w:iCs/>
          <w:sz w:val="20"/>
          <w:szCs w:val="20"/>
        </w:rPr>
        <w:t>Mechanical Engineering</w:t>
      </w:r>
      <w:r w:rsidR="00A844B3" w:rsidRPr="00B71F1E">
        <w:rPr>
          <w:bCs/>
          <w:iCs/>
          <w:sz w:val="20"/>
          <w:szCs w:val="20"/>
        </w:rPr>
        <w:t xml:space="preserve"> (1992</w:t>
      </w:r>
      <w:r w:rsidR="00B65814">
        <w:rPr>
          <w:bCs/>
          <w:iCs/>
          <w:sz w:val="20"/>
          <w:szCs w:val="20"/>
        </w:rPr>
        <w:t xml:space="preserve"> - </w:t>
      </w:r>
      <w:r w:rsidR="00A844B3" w:rsidRPr="00B71F1E">
        <w:rPr>
          <w:bCs/>
          <w:iCs/>
          <w:sz w:val="20"/>
          <w:szCs w:val="20"/>
        </w:rPr>
        <w:t>1997)</w:t>
      </w:r>
    </w:p>
    <w:p w14:paraId="1B080780" w14:textId="77777777" w:rsidR="00A844B3" w:rsidRPr="00531149" w:rsidRDefault="00A844B3" w:rsidP="00A844B3">
      <w:pPr>
        <w:spacing w:after="0"/>
        <w:rPr>
          <w:rFonts w:ascii="Helvetica" w:hAnsi="Helvetica" w:cs="Helvetica"/>
          <w:b/>
          <w:bCs/>
          <w:iCs/>
          <w:smallCaps/>
          <w:sz w:val="18"/>
          <w:szCs w:val="18"/>
        </w:rPr>
      </w:pPr>
      <w:r w:rsidRPr="00531149">
        <w:rPr>
          <w:rFonts w:ascii="Helvetica" w:hAnsi="Helvetica" w:cs="Helvetica"/>
          <w:b/>
          <w:bCs/>
          <w:iCs/>
          <w:smallCaps/>
          <w:sz w:val="18"/>
          <w:szCs w:val="18"/>
        </w:rPr>
        <w:t>Baltimore Polytechnic Institute</w:t>
      </w:r>
    </w:p>
    <w:p w14:paraId="2EE9EF91" w14:textId="6CCC830E" w:rsidR="00FB1524" w:rsidRPr="00AF5D26" w:rsidRDefault="00A844B3" w:rsidP="00AF5D26">
      <w:pPr>
        <w:jc w:val="both"/>
        <w:rPr>
          <w:bCs/>
          <w:iCs/>
          <w:sz w:val="20"/>
          <w:szCs w:val="20"/>
        </w:rPr>
        <w:sectPr w:rsidR="00FB1524" w:rsidRPr="00AF5D26" w:rsidSect="00FB1524">
          <w:type w:val="continuous"/>
          <w:pgSz w:w="12240" w:h="15840"/>
          <w:pgMar w:top="1008" w:right="864" w:bottom="720" w:left="864" w:header="720" w:footer="720" w:gutter="0"/>
          <w:pgBorders w:offsetFrom="page">
            <w:top w:val="single" w:sz="18" w:space="24" w:color="808080" w:themeColor="background1" w:themeShade="80"/>
            <w:left w:val="single" w:sz="18" w:space="24" w:color="808080" w:themeColor="background1" w:themeShade="80"/>
            <w:bottom w:val="single" w:sz="18" w:space="24" w:color="808080" w:themeColor="background1" w:themeShade="80"/>
            <w:right w:val="single" w:sz="18" w:space="24" w:color="808080" w:themeColor="background1" w:themeShade="80"/>
          </w:pgBorders>
          <w:cols w:num="2" w:space="720"/>
          <w:docGrid w:linePitch="360"/>
        </w:sectPr>
      </w:pPr>
      <w:r w:rsidRPr="00B71F1E">
        <w:rPr>
          <w:bCs/>
          <w:iCs/>
          <w:sz w:val="20"/>
          <w:szCs w:val="20"/>
        </w:rPr>
        <w:t>Advanced Engineering Program (1988</w:t>
      </w:r>
      <w:r w:rsidR="00B65814">
        <w:rPr>
          <w:bCs/>
          <w:iCs/>
          <w:sz w:val="20"/>
          <w:szCs w:val="20"/>
        </w:rPr>
        <w:t xml:space="preserve"> - </w:t>
      </w:r>
      <w:r w:rsidRPr="00B71F1E">
        <w:rPr>
          <w:bCs/>
          <w:iCs/>
          <w:sz w:val="20"/>
          <w:szCs w:val="20"/>
        </w:rPr>
        <w:t>1992</w:t>
      </w:r>
      <w:r w:rsidR="00B65814">
        <w:rPr>
          <w:bCs/>
          <w:iCs/>
          <w:sz w:val="20"/>
          <w:szCs w:val="20"/>
        </w:rPr>
        <w:t>)</w:t>
      </w:r>
    </w:p>
    <w:p w14:paraId="155CCE2E" w14:textId="77777777" w:rsidR="00A844B3" w:rsidRPr="00AF5D26" w:rsidRDefault="00A844B3" w:rsidP="00AF5D26">
      <w:pPr>
        <w:spacing w:after="0"/>
        <w:rPr>
          <w:color w:val="2E74B5" w:themeColor="accent1" w:themeShade="BF"/>
          <w:sz w:val="8"/>
          <w:szCs w:val="8"/>
        </w:rPr>
      </w:pPr>
    </w:p>
    <w:p w14:paraId="245E693E" w14:textId="77777777" w:rsidR="00A844B3" w:rsidRPr="00CB4A1F" w:rsidRDefault="00A844B3" w:rsidP="00A844B3">
      <w:pPr>
        <w:pStyle w:val="ListParagraph"/>
        <w:spacing w:after="0"/>
        <w:rPr>
          <w:color w:val="2E74B5" w:themeColor="accent1" w:themeShade="B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D3F0D5" wp14:editId="6DCAEAF3">
                <wp:simplePos x="0" y="0"/>
                <wp:positionH relativeFrom="column">
                  <wp:posOffset>6343</wp:posOffset>
                </wp:positionH>
                <wp:positionV relativeFrom="paragraph">
                  <wp:posOffset>99222</wp:posOffset>
                </wp:positionV>
                <wp:extent cx="6623042" cy="0"/>
                <wp:effectExtent l="0" t="19050" r="260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42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989D0C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7.8pt" to="52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" strokecolor="#a5a5a5 [2092]" strokeweight="2.25pt">
                <v:stroke joinstyle="miter"/>
              </v:line>
            </w:pict>
          </mc:Fallback>
        </mc:AlternateContent>
      </w:r>
    </w:p>
    <w:p w14:paraId="54F841A5" w14:textId="72D8A9A6" w:rsidR="00A844B3" w:rsidRPr="00CB4A1F" w:rsidRDefault="003A44B8" w:rsidP="00A844B3">
      <w:pPr>
        <w:spacing w:after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Awards</w:t>
      </w:r>
      <w:r w:rsidR="00A844B3">
        <w:rPr>
          <w:caps/>
          <w:sz w:val="24"/>
          <w:szCs w:val="24"/>
        </w:rPr>
        <w:t xml:space="preserve"> &amp; Honors</w:t>
      </w:r>
    </w:p>
    <w:p w14:paraId="52FB33C7" w14:textId="77777777" w:rsidR="00A844B3" w:rsidRPr="00FB1524" w:rsidRDefault="00A844B3" w:rsidP="00A844B3">
      <w:pPr>
        <w:pStyle w:val="ListParagraph"/>
        <w:spacing w:after="0"/>
        <w:ind w:left="360"/>
        <w:jc w:val="both"/>
        <w:rPr>
          <w:color w:val="000000"/>
          <w:sz w:val="8"/>
          <w:szCs w:val="8"/>
        </w:rPr>
      </w:pPr>
    </w:p>
    <w:p w14:paraId="5F984E1D" w14:textId="77777777" w:rsidR="00FB1524" w:rsidRDefault="00FB1524" w:rsidP="00D95D0D">
      <w:pPr>
        <w:numPr>
          <w:ilvl w:val="0"/>
          <w:numId w:val="1"/>
        </w:numPr>
        <w:spacing w:after="0" w:line="240" w:lineRule="auto"/>
        <w:ind w:left="252" w:hanging="270"/>
        <w:rPr>
          <w:color w:val="000000"/>
          <w:sz w:val="21"/>
          <w:szCs w:val="21"/>
        </w:rPr>
        <w:sectPr w:rsidR="00FB1524" w:rsidSect="00FB1524">
          <w:type w:val="continuous"/>
          <w:pgSz w:w="12240" w:h="15840"/>
          <w:pgMar w:top="1008" w:right="864" w:bottom="720" w:left="864" w:header="720" w:footer="720" w:gutter="0"/>
          <w:pgBorders w:offsetFrom="page">
            <w:top w:val="single" w:sz="18" w:space="24" w:color="808080" w:themeColor="background1" w:themeShade="80"/>
            <w:left w:val="single" w:sz="18" w:space="24" w:color="808080" w:themeColor="background1" w:themeShade="80"/>
            <w:bottom w:val="single" w:sz="18" w:space="24" w:color="808080" w:themeColor="background1" w:themeShade="80"/>
            <w:right w:val="single" w:sz="18" w:space="24" w:color="808080" w:themeColor="background1" w:themeShade="80"/>
          </w:pgBorders>
          <w:cols w:space="720"/>
          <w:docGrid w:linePitch="360"/>
        </w:sectPr>
      </w:pPr>
    </w:p>
    <w:p w14:paraId="12F73BEE" w14:textId="49B8D906" w:rsidR="00D727EC" w:rsidRPr="00B71F1E" w:rsidRDefault="00D727EC" w:rsidP="00D95D0D">
      <w:pPr>
        <w:numPr>
          <w:ilvl w:val="0"/>
          <w:numId w:val="1"/>
        </w:numPr>
        <w:spacing w:after="0" w:line="240" w:lineRule="auto"/>
        <w:ind w:left="252" w:hanging="270"/>
        <w:rPr>
          <w:color w:val="000000"/>
          <w:sz w:val="21"/>
          <w:szCs w:val="21"/>
        </w:rPr>
      </w:pPr>
      <w:r w:rsidRPr="00B71F1E">
        <w:rPr>
          <w:color w:val="000000"/>
          <w:sz w:val="21"/>
          <w:szCs w:val="21"/>
        </w:rPr>
        <w:t>Executive of the Year 2020 (Baltimore Business Journal “Best in Tech Awards”)</w:t>
      </w:r>
    </w:p>
    <w:p w14:paraId="3C5F216B" w14:textId="3E5124BA" w:rsidR="00D727EC" w:rsidRPr="00B71F1E" w:rsidRDefault="00D727EC" w:rsidP="00D95D0D">
      <w:pPr>
        <w:numPr>
          <w:ilvl w:val="0"/>
          <w:numId w:val="1"/>
        </w:numPr>
        <w:spacing w:after="0" w:line="240" w:lineRule="auto"/>
        <w:ind w:left="252" w:hanging="270"/>
        <w:rPr>
          <w:color w:val="000000"/>
          <w:sz w:val="21"/>
          <w:szCs w:val="21"/>
        </w:rPr>
      </w:pPr>
      <w:r w:rsidRPr="00B71F1E">
        <w:rPr>
          <w:color w:val="000000"/>
          <w:sz w:val="21"/>
          <w:szCs w:val="21"/>
        </w:rPr>
        <w:t>CTO of the Year Finalist</w:t>
      </w:r>
      <w:r w:rsidR="003A44B8">
        <w:rPr>
          <w:color w:val="000000"/>
          <w:sz w:val="21"/>
          <w:szCs w:val="21"/>
        </w:rPr>
        <w:t xml:space="preserve"> 2019</w:t>
      </w:r>
      <w:r w:rsidRPr="00B71F1E">
        <w:rPr>
          <w:color w:val="000000"/>
          <w:sz w:val="21"/>
          <w:szCs w:val="21"/>
        </w:rPr>
        <w:t xml:space="preserve"> (Technical.ly)</w:t>
      </w:r>
    </w:p>
    <w:p w14:paraId="4E7547FD" w14:textId="680F7F39" w:rsidR="0099513C" w:rsidRPr="0099513C" w:rsidRDefault="00A844B3" w:rsidP="0099513C">
      <w:pPr>
        <w:numPr>
          <w:ilvl w:val="0"/>
          <w:numId w:val="1"/>
        </w:numPr>
        <w:spacing w:after="0" w:line="240" w:lineRule="auto"/>
        <w:ind w:left="252" w:hanging="270"/>
        <w:rPr>
          <w:color w:val="000000"/>
          <w:sz w:val="21"/>
          <w:szCs w:val="21"/>
        </w:rPr>
      </w:pPr>
      <w:r w:rsidRPr="00B71F1E">
        <w:rPr>
          <w:color w:val="000000"/>
          <w:sz w:val="21"/>
          <w:szCs w:val="21"/>
        </w:rPr>
        <w:t>Top Gun Engineer</w:t>
      </w:r>
      <w:r w:rsidR="00D727EC" w:rsidRPr="00B71F1E">
        <w:rPr>
          <w:color w:val="000000"/>
          <w:sz w:val="21"/>
          <w:szCs w:val="21"/>
        </w:rPr>
        <w:t xml:space="preserve"> (MBNA Corp)</w:t>
      </w:r>
    </w:p>
    <w:p w14:paraId="784A0D87" w14:textId="359092A3" w:rsidR="00A844B3" w:rsidRPr="00B71F1E" w:rsidRDefault="00A844B3" w:rsidP="00D95D0D">
      <w:pPr>
        <w:numPr>
          <w:ilvl w:val="0"/>
          <w:numId w:val="1"/>
        </w:numPr>
        <w:spacing w:after="0" w:line="240" w:lineRule="auto"/>
        <w:ind w:left="252" w:hanging="270"/>
        <w:rPr>
          <w:color w:val="000000"/>
          <w:sz w:val="21"/>
          <w:szCs w:val="21"/>
        </w:rPr>
      </w:pPr>
      <w:r w:rsidRPr="00B71F1E">
        <w:rPr>
          <w:color w:val="000000"/>
          <w:sz w:val="21"/>
          <w:szCs w:val="21"/>
        </w:rPr>
        <w:t>Pratt Engineering Scholarship (Virginia Tech)</w:t>
      </w:r>
    </w:p>
    <w:p w14:paraId="4BF5F79E" w14:textId="53AC929B" w:rsidR="00CB4A1F" w:rsidRDefault="00A844B3" w:rsidP="00D95D0D">
      <w:pPr>
        <w:numPr>
          <w:ilvl w:val="0"/>
          <w:numId w:val="1"/>
        </w:numPr>
        <w:spacing w:after="0" w:line="240" w:lineRule="auto"/>
        <w:ind w:left="252" w:hanging="270"/>
        <w:rPr>
          <w:color w:val="000000"/>
          <w:sz w:val="21"/>
          <w:szCs w:val="21"/>
        </w:rPr>
      </w:pPr>
      <w:r w:rsidRPr="00B71F1E">
        <w:rPr>
          <w:color w:val="000000"/>
          <w:sz w:val="21"/>
          <w:szCs w:val="21"/>
        </w:rPr>
        <w:t>National Hispanic Scholarship</w:t>
      </w:r>
      <w:r w:rsidR="005F6905" w:rsidRPr="00B71F1E">
        <w:rPr>
          <w:color w:val="000000"/>
          <w:sz w:val="21"/>
          <w:szCs w:val="21"/>
        </w:rPr>
        <w:t xml:space="preserve"> (Virginia Tech)</w:t>
      </w:r>
    </w:p>
    <w:p w14:paraId="2AA39C1F" w14:textId="61A91299" w:rsidR="004B1F98" w:rsidRPr="003107C8" w:rsidRDefault="004B1F98" w:rsidP="00D95D0D">
      <w:pPr>
        <w:numPr>
          <w:ilvl w:val="0"/>
          <w:numId w:val="1"/>
        </w:numPr>
        <w:spacing w:after="0" w:line="240" w:lineRule="auto"/>
        <w:ind w:left="252" w:hanging="270"/>
        <w:rPr>
          <w:color w:val="000000"/>
          <w:sz w:val="21"/>
          <w:szCs w:val="21"/>
        </w:rPr>
      </w:pPr>
      <w:r w:rsidRPr="003107C8">
        <w:rPr>
          <w:bCs/>
          <w:iCs/>
          <w:sz w:val="21"/>
          <w:szCs w:val="21"/>
        </w:rPr>
        <w:t>Ostendio Trust Network Award for Cybersecurity and Compliance Excellence</w:t>
      </w:r>
    </w:p>
    <w:sectPr w:rsidR="004B1F98" w:rsidRPr="003107C8" w:rsidSect="00FB1524">
      <w:type w:val="continuous"/>
      <w:pgSz w:w="12240" w:h="15840"/>
      <w:pgMar w:top="1008" w:right="864" w:bottom="720" w:left="864" w:header="720" w:footer="720" w:gutter="0"/>
      <w:pgBorders w:offsetFrom="page">
        <w:top w:val="single" w:sz="18" w:space="24" w:color="808080" w:themeColor="background1" w:themeShade="80"/>
        <w:left w:val="single" w:sz="18" w:space="24" w:color="808080" w:themeColor="background1" w:themeShade="80"/>
        <w:bottom w:val="single" w:sz="18" w:space="24" w:color="808080" w:themeColor="background1" w:themeShade="80"/>
        <w:right w:val="single" w:sz="18" w:space="24" w:color="808080" w:themeColor="background1" w:themeShade="80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37B1" w14:textId="77777777" w:rsidR="00205474" w:rsidRDefault="00205474" w:rsidP="00C14535">
      <w:pPr>
        <w:spacing w:after="0" w:line="240" w:lineRule="auto"/>
      </w:pPr>
      <w:r>
        <w:separator/>
      </w:r>
    </w:p>
  </w:endnote>
  <w:endnote w:type="continuationSeparator" w:id="0">
    <w:p w14:paraId="6B0B3005" w14:textId="77777777" w:rsidR="00205474" w:rsidRDefault="00205474" w:rsidP="00C1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6628" w14:textId="77777777" w:rsidR="00920A31" w:rsidRDefault="00920A31" w:rsidP="00C326E1">
    <w:pPr>
      <w:pStyle w:val="Footer"/>
      <w:spacing w:after="60"/>
      <w:jc w:val="center"/>
      <w:rPr>
        <w:color w:val="7F7F7F" w:themeColor="background1" w:themeShade="7F"/>
        <w:spacing w:val="60"/>
        <w:sz w:val="18"/>
        <w:szCs w:val="18"/>
      </w:rPr>
    </w:pPr>
  </w:p>
  <w:p w14:paraId="51A890D0" w14:textId="57A7CB3A" w:rsidR="002641A9" w:rsidRDefault="00C326E1" w:rsidP="00C326E1">
    <w:pPr>
      <w:pStyle w:val="Footer"/>
      <w:spacing w:after="60"/>
      <w:jc w:val="center"/>
      <w:rPr>
        <w:sz w:val="18"/>
        <w:szCs w:val="18"/>
      </w:rPr>
    </w:pPr>
    <w:r w:rsidRPr="00C326E1">
      <w:rPr>
        <w:color w:val="7F7F7F" w:themeColor="background1" w:themeShade="7F"/>
        <w:spacing w:val="60"/>
        <w:sz w:val="18"/>
        <w:szCs w:val="18"/>
      </w:rPr>
      <w:t xml:space="preserve">Page </w:t>
    </w:r>
    <w:r w:rsidRPr="00C326E1">
      <w:rPr>
        <w:b/>
        <w:bCs/>
        <w:color w:val="7F7F7F" w:themeColor="background1" w:themeShade="7F"/>
        <w:spacing w:val="60"/>
        <w:sz w:val="18"/>
        <w:szCs w:val="18"/>
      </w:rPr>
      <w:fldChar w:fldCharType="begin"/>
    </w:r>
    <w:r w:rsidRPr="00C326E1">
      <w:rPr>
        <w:b/>
        <w:bCs/>
        <w:color w:val="7F7F7F" w:themeColor="background1" w:themeShade="7F"/>
        <w:spacing w:val="60"/>
        <w:sz w:val="18"/>
        <w:szCs w:val="18"/>
      </w:rPr>
      <w:instrText xml:space="preserve"> PAGE  \* Arabic  \* MERGEFORMAT </w:instrText>
    </w:r>
    <w:r w:rsidRPr="00C326E1">
      <w:rPr>
        <w:b/>
        <w:bCs/>
        <w:color w:val="7F7F7F" w:themeColor="background1" w:themeShade="7F"/>
        <w:spacing w:val="60"/>
        <w:sz w:val="18"/>
        <w:szCs w:val="18"/>
      </w:rPr>
      <w:fldChar w:fldCharType="separate"/>
    </w:r>
    <w:r w:rsidR="007C2A9D">
      <w:rPr>
        <w:b/>
        <w:bCs/>
        <w:noProof/>
        <w:color w:val="7F7F7F" w:themeColor="background1" w:themeShade="7F"/>
        <w:spacing w:val="60"/>
        <w:sz w:val="18"/>
        <w:szCs w:val="18"/>
      </w:rPr>
      <w:t>2</w:t>
    </w:r>
    <w:r w:rsidRPr="00C326E1">
      <w:rPr>
        <w:b/>
        <w:bCs/>
        <w:color w:val="7F7F7F" w:themeColor="background1" w:themeShade="7F"/>
        <w:spacing w:val="60"/>
        <w:sz w:val="18"/>
        <w:szCs w:val="18"/>
      </w:rPr>
      <w:fldChar w:fldCharType="end"/>
    </w:r>
    <w:r w:rsidRPr="00C326E1">
      <w:rPr>
        <w:color w:val="7F7F7F" w:themeColor="background1" w:themeShade="7F"/>
        <w:spacing w:val="60"/>
        <w:sz w:val="18"/>
        <w:szCs w:val="18"/>
      </w:rPr>
      <w:t xml:space="preserve"> of </w:t>
    </w:r>
    <w:r w:rsidRPr="00C326E1">
      <w:rPr>
        <w:b/>
        <w:bCs/>
        <w:color w:val="7F7F7F" w:themeColor="background1" w:themeShade="7F"/>
        <w:spacing w:val="60"/>
        <w:sz w:val="18"/>
        <w:szCs w:val="18"/>
      </w:rPr>
      <w:fldChar w:fldCharType="begin"/>
    </w:r>
    <w:r w:rsidRPr="00C326E1">
      <w:rPr>
        <w:b/>
        <w:bCs/>
        <w:color w:val="7F7F7F" w:themeColor="background1" w:themeShade="7F"/>
        <w:spacing w:val="60"/>
        <w:sz w:val="18"/>
        <w:szCs w:val="18"/>
      </w:rPr>
      <w:instrText xml:space="preserve"> NUMPAGES  \* Arabic  \* MERGEFORMAT </w:instrText>
    </w:r>
    <w:r w:rsidRPr="00C326E1">
      <w:rPr>
        <w:b/>
        <w:bCs/>
        <w:color w:val="7F7F7F" w:themeColor="background1" w:themeShade="7F"/>
        <w:spacing w:val="60"/>
        <w:sz w:val="18"/>
        <w:szCs w:val="18"/>
      </w:rPr>
      <w:fldChar w:fldCharType="separate"/>
    </w:r>
    <w:r w:rsidR="007C2A9D">
      <w:rPr>
        <w:b/>
        <w:bCs/>
        <w:noProof/>
        <w:color w:val="7F7F7F" w:themeColor="background1" w:themeShade="7F"/>
        <w:spacing w:val="60"/>
        <w:sz w:val="18"/>
        <w:szCs w:val="18"/>
      </w:rPr>
      <w:t>3</w:t>
    </w:r>
    <w:r w:rsidRPr="00C326E1">
      <w:rPr>
        <w:b/>
        <w:bCs/>
        <w:color w:val="7F7F7F" w:themeColor="background1" w:themeShade="7F"/>
        <w:spacing w:val="60"/>
        <w:sz w:val="18"/>
        <w:szCs w:val="18"/>
      </w:rPr>
      <w:fldChar w:fldCharType="end"/>
    </w:r>
  </w:p>
  <w:p w14:paraId="4AC84AC3" w14:textId="59C4E45B" w:rsidR="002641A9" w:rsidRPr="00F00FAC" w:rsidRDefault="00C14535" w:rsidP="000C0E89">
    <w:pPr>
      <w:pStyle w:val="Footer"/>
      <w:jc w:val="center"/>
      <w:rPr>
        <w:sz w:val="18"/>
        <w:szCs w:val="18"/>
      </w:rPr>
    </w:pPr>
    <w:r w:rsidRPr="00F00FAC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FE1D2" wp14:editId="23670DE4">
              <wp:simplePos x="0" y="0"/>
              <wp:positionH relativeFrom="column">
                <wp:posOffset>635</wp:posOffset>
              </wp:positionH>
              <wp:positionV relativeFrom="paragraph">
                <wp:posOffset>-3649</wp:posOffset>
              </wp:positionV>
              <wp:extent cx="6628328" cy="0"/>
              <wp:effectExtent l="0" t="19050" r="2032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8328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EF44CE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.3pt" to="521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" strokecolor="#a5a5a5 [2092]" strokeweight="2.25pt">
              <v:stroke joinstyle="miter"/>
            </v:line>
          </w:pict>
        </mc:Fallback>
      </mc:AlternateContent>
    </w:r>
    <w:r w:rsidR="00037B94">
      <w:rPr>
        <w:sz w:val="18"/>
        <w:szCs w:val="18"/>
      </w:rPr>
      <w:t>Cooksville</w:t>
    </w:r>
    <w:r w:rsidRPr="00F00FAC">
      <w:rPr>
        <w:sz w:val="18"/>
        <w:szCs w:val="18"/>
      </w:rPr>
      <w:t xml:space="preserve">, MD </w:t>
    </w:r>
    <w:r w:rsidR="00037B94">
      <w:rPr>
        <w:sz w:val="18"/>
        <w:szCs w:val="18"/>
      </w:rPr>
      <w:t>21723</w:t>
    </w:r>
    <w:r w:rsidRPr="00F00FAC">
      <w:rPr>
        <w:sz w:val="18"/>
        <w:szCs w:val="18"/>
      </w:rPr>
      <w:t xml:space="preserve"> </w:t>
    </w:r>
    <w:r w:rsidR="00F00FAC" w:rsidRPr="00F00FAC">
      <w:rPr>
        <w:sz w:val="18"/>
        <w:szCs w:val="18"/>
      </w:rPr>
      <w:t xml:space="preserve"> </w:t>
    </w:r>
    <w:r w:rsidRPr="00F00FAC">
      <w:rPr>
        <w:sz w:val="18"/>
        <w:szCs w:val="18"/>
      </w:rPr>
      <w:t xml:space="preserve">•  (410) </w:t>
    </w:r>
    <w:r w:rsidR="000C0E89">
      <w:rPr>
        <w:sz w:val="18"/>
        <w:szCs w:val="18"/>
      </w:rPr>
      <w:t>575</w:t>
    </w:r>
    <w:r w:rsidRPr="00F00FAC">
      <w:rPr>
        <w:sz w:val="18"/>
        <w:szCs w:val="18"/>
      </w:rPr>
      <w:t>-</w:t>
    </w:r>
    <w:r w:rsidR="000C0E89">
      <w:rPr>
        <w:sz w:val="18"/>
        <w:szCs w:val="18"/>
      </w:rPr>
      <w:t>3372</w:t>
    </w:r>
    <w:r w:rsidRPr="00F00FAC">
      <w:rPr>
        <w:sz w:val="18"/>
        <w:szCs w:val="18"/>
      </w:rPr>
      <w:t xml:space="preserve"> </w:t>
    </w:r>
    <w:r w:rsidR="00F00FAC" w:rsidRPr="00F00FAC">
      <w:rPr>
        <w:sz w:val="18"/>
        <w:szCs w:val="18"/>
      </w:rPr>
      <w:t xml:space="preserve"> </w:t>
    </w:r>
    <w:r w:rsidR="00037B94" w:rsidRPr="00F00FAC">
      <w:rPr>
        <w:sz w:val="18"/>
        <w:szCs w:val="18"/>
      </w:rPr>
      <w:t>• career@RamonCastro.com</w:t>
    </w:r>
    <w:r w:rsidR="00F00FAC" w:rsidRPr="00F00FAC">
      <w:rPr>
        <w:sz w:val="18"/>
        <w:szCs w:val="18"/>
      </w:rPr>
      <w:t xml:space="preserve">  •  www.linkedin.com/in/ramoncastro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BCC7" w14:textId="77777777" w:rsidR="00205474" w:rsidRDefault="00205474" w:rsidP="00C14535">
      <w:pPr>
        <w:spacing w:after="0" w:line="240" w:lineRule="auto"/>
      </w:pPr>
      <w:r>
        <w:separator/>
      </w:r>
    </w:p>
  </w:footnote>
  <w:footnote w:type="continuationSeparator" w:id="0">
    <w:p w14:paraId="224CCA0B" w14:textId="77777777" w:rsidR="00205474" w:rsidRDefault="00205474" w:rsidP="00C14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742B"/>
    <w:multiLevelType w:val="hybridMultilevel"/>
    <w:tmpl w:val="AAE46EE4"/>
    <w:lvl w:ilvl="0" w:tplc="105841B6">
      <w:start w:val="1"/>
      <w:numFmt w:val="bullet"/>
      <w:lvlText w:val="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7934"/>
    <w:multiLevelType w:val="hybridMultilevel"/>
    <w:tmpl w:val="2D4E5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E0926"/>
    <w:multiLevelType w:val="hybridMultilevel"/>
    <w:tmpl w:val="5E7E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68CC"/>
    <w:multiLevelType w:val="hybridMultilevel"/>
    <w:tmpl w:val="5500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820AD"/>
    <w:multiLevelType w:val="hybridMultilevel"/>
    <w:tmpl w:val="A36041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A80E6C"/>
    <w:multiLevelType w:val="hybridMultilevel"/>
    <w:tmpl w:val="0A7C8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B56D7B"/>
    <w:multiLevelType w:val="hybridMultilevel"/>
    <w:tmpl w:val="B90EF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70972"/>
    <w:multiLevelType w:val="hybridMultilevel"/>
    <w:tmpl w:val="2ADA78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E64C6"/>
    <w:multiLevelType w:val="hybridMultilevel"/>
    <w:tmpl w:val="6E8ED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E4626"/>
    <w:multiLevelType w:val="hybridMultilevel"/>
    <w:tmpl w:val="B2C60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6A1A2A"/>
    <w:multiLevelType w:val="hybridMultilevel"/>
    <w:tmpl w:val="EF0C45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17863">
    <w:abstractNumId w:val="8"/>
  </w:num>
  <w:num w:numId="2" w16cid:durableId="1457062122">
    <w:abstractNumId w:val="2"/>
  </w:num>
  <w:num w:numId="3" w16cid:durableId="487018510">
    <w:abstractNumId w:val="3"/>
  </w:num>
  <w:num w:numId="4" w16cid:durableId="406072645">
    <w:abstractNumId w:val="0"/>
  </w:num>
  <w:num w:numId="5" w16cid:durableId="1616060812">
    <w:abstractNumId w:val="6"/>
  </w:num>
  <w:num w:numId="6" w16cid:durableId="886723724">
    <w:abstractNumId w:val="4"/>
  </w:num>
  <w:num w:numId="7" w16cid:durableId="324209649">
    <w:abstractNumId w:val="5"/>
  </w:num>
  <w:num w:numId="8" w16cid:durableId="115564566">
    <w:abstractNumId w:val="10"/>
  </w:num>
  <w:num w:numId="9" w16cid:durableId="1732265025">
    <w:abstractNumId w:val="7"/>
  </w:num>
  <w:num w:numId="10" w16cid:durableId="1036857212">
    <w:abstractNumId w:val="9"/>
  </w:num>
  <w:num w:numId="11" w16cid:durableId="1525248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7"/>
    <w:rsid w:val="00004490"/>
    <w:rsid w:val="00020214"/>
    <w:rsid w:val="00024A0E"/>
    <w:rsid w:val="000316D1"/>
    <w:rsid w:val="00037B94"/>
    <w:rsid w:val="0004007C"/>
    <w:rsid w:val="00043438"/>
    <w:rsid w:val="00064CF8"/>
    <w:rsid w:val="00070ED6"/>
    <w:rsid w:val="000801C1"/>
    <w:rsid w:val="00090109"/>
    <w:rsid w:val="00090519"/>
    <w:rsid w:val="00092844"/>
    <w:rsid w:val="000A6E58"/>
    <w:rsid w:val="000B6494"/>
    <w:rsid w:val="000B6D72"/>
    <w:rsid w:val="000B7448"/>
    <w:rsid w:val="000C0E89"/>
    <w:rsid w:val="000C4BE8"/>
    <w:rsid w:val="000C67E3"/>
    <w:rsid w:val="000E0B89"/>
    <w:rsid w:val="000E7D88"/>
    <w:rsid w:val="000F3742"/>
    <w:rsid w:val="0010110F"/>
    <w:rsid w:val="00104E46"/>
    <w:rsid w:val="001165FD"/>
    <w:rsid w:val="001246F1"/>
    <w:rsid w:val="00134F69"/>
    <w:rsid w:val="00142DC2"/>
    <w:rsid w:val="001568DA"/>
    <w:rsid w:val="00166907"/>
    <w:rsid w:val="001673BA"/>
    <w:rsid w:val="00177E12"/>
    <w:rsid w:val="00190E40"/>
    <w:rsid w:val="00195AA3"/>
    <w:rsid w:val="001A5938"/>
    <w:rsid w:val="001B1AF5"/>
    <w:rsid w:val="001C5BBA"/>
    <w:rsid w:val="0020016B"/>
    <w:rsid w:val="00203E59"/>
    <w:rsid w:val="00205474"/>
    <w:rsid w:val="00221CEA"/>
    <w:rsid w:val="002220E0"/>
    <w:rsid w:val="00232705"/>
    <w:rsid w:val="00240A0C"/>
    <w:rsid w:val="002474E1"/>
    <w:rsid w:val="00256C6A"/>
    <w:rsid w:val="00257B2E"/>
    <w:rsid w:val="002629A6"/>
    <w:rsid w:val="00262F43"/>
    <w:rsid w:val="002641A9"/>
    <w:rsid w:val="00282734"/>
    <w:rsid w:val="00285798"/>
    <w:rsid w:val="002A3EA2"/>
    <w:rsid w:val="002C7EA7"/>
    <w:rsid w:val="002D1F15"/>
    <w:rsid w:val="002F5F41"/>
    <w:rsid w:val="0030305B"/>
    <w:rsid w:val="00303572"/>
    <w:rsid w:val="003107C8"/>
    <w:rsid w:val="00311DD2"/>
    <w:rsid w:val="0031314B"/>
    <w:rsid w:val="0031393F"/>
    <w:rsid w:val="00316946"/>
    <w:rsid w:val="00342888"/>
    <w:rsid w:val="00344DBE"/>
    <w:rsid w:val="00352F78"/>
    <w:rsid w:val="003706FA"/>
    <w:rsid w:val="00374CA0"/>
    <w:rsid w:val="00380E7A"/>
    <w:rsid w:val="0038156C"/>
    <w:rsid w:val="00384E35"/>
    <w:rsid w:val="00396F57"/>
    <w:rsid w:val="003A1D7E"/>
    <w:rsid w:val="003A44B8"/>
    <w:rsid w:val="003A455E"/>
    <w:rsid w:val="003B3876"/>
    <w:rsid w:val="003C38EE"/>
    <w:rsid w:val="003C74A6"/>
    <w:rsid w:val="003E6351"/>
    <w:rsid w:val="003F03F6"/>
    <w:rsid w:val="00406B21"/>
    <w:rsid w:val="00416C16"/>
    <w:rsid w:val="00416C69"/>
    <w:rsid w:val="00423D83"/>
    <w:rsid w:val="004371FA"/>
    <w:rsid w:val="00445204"/>
    <w:rsid w:val="00464986"/>
    <w:rsid w:val="00470DC7"/>
    <w:rsid w:val="004713D6"/>
    <w:rsid w:val="00483416"/>
    <w:rsid w:val="004911D7"/>
    <w:rsid w:val="004934E5"/>
    <w:rsid w:val="004A00FA"/>
    <w:rsid w:val="004A115C"/>
    <w:rsid w:val="004A21B4"/>
    <w:rsid w:val="004A4405"/>
    <w:rsid w:val="004A4F1B"/>
    <w:rsid w:val="004B0DEA"/>
    <w:rsid w:val="004B1F98"/>
    <w:rsid w:val="004B4514"/>
    <w:rsid w:val="004C0B55"/>
    <w:rsid w:val="004C167B"/>
    <w:rsid w:val="004C2D45"/>
    <w:rsid w:val="004C3289"/>
    <w:rsid w:val="004C3A70"/>
    <w:rsid w:val="004E58FB"/>
    <w:rsid w:val="00513B5F"/>
    <w:rsid w:val="00525609"/>
    <w:rsid w:val="00531149"/>
    <w:rsid w:val="00536334"/>
    <w:rsid w:val="00537C53"/>
    <w:rsid w:val="005610FF"/>
    <w:rsid w:val="00562123"/>
    <w:rsid w:val="00564B45"/>
    <w:rsid w:val="00575BE1"/>
    <w:rsid w:val="00580AB1"/>
    <w:rsid w:val="005951E3"/>
    <w:rsid w:val="005A09D3"/>
    <w:rsid w:val="005A3727"/>
    <w:rsid w:val="005D1917"/>
    <w:rsid w:val="005D7468"/>
    <w:rsid w:val="005D7900"/>
    <w:rsid w:val="005F4DD9"/>
    <w:rsid w:val="005F6905"/>
    <w:rsid w:val="006327BE"/>
    <w:rsid w:val="00632EC5"/>
    <w:rsid w:val="00694C2B"/>
    <w:rsid w:val="006A248B"/>
    <w:rsid w:val="006A51A1"/>
    <w:rsid w:val="006A6610"/>
    <w:rsid w:val="006B1BCE"/>
    <w:rsid w:val="006C3F47"/>
    <w:rsid w:val="006C6AFC"/>
    <w:rsid w:val="006E35BE"/>
    <w:rsid w:val="006E7CC8"/>
    <w:rsid w:val="006F182D"/>
    <w:rsid w:val="0070095B"/>
    <w:rsid w:val="00702390"/>
    <w:rsid w:val="00722758"/>
    <w:rsid w:val="00725675"/>
    <w:rsid w:val="00740AE7"/>
    <w:rsid w:val="0074152B"/>
    <w:rsid w:val="00746DC0"/>
    <w:rsid w:val="00746F0E"/>
    <w:rsid w:val="0075047C"/>
    <w:rsid w:val="00766120"/>
    <w:rsid w:val="0079004F"/>
    <w:rsid w:val="007933A5"/>
    <w:rsid w:val="007A520D"/>
    <w:rsid w:val="007B04DF"/>
    <w:rsid w:val="007B249A"/>
    <w:rsid w:val="007C2A9D"/>
    <w:rsid w:val="007C67C7"/>
    <w:rsid w:val="007D50E5"/>
    <w:rsid w:val="00803F20"/>
    <w:rsid w:val="00804D20"/>
    <w:rsid w:val="00814F8B"/>
    <w:rsid w:val="0082106A"/>
    <w:rsid w:val="00822121"/>
    <w:rsid w:val="008233E0"/>
    <w:rsid w:val="00825D7F"/>
    <w:rsid w:val="00825F51"/>
    <w:rsid w:val="00835E32"/>
    <w:rsid w:val="008430E3"/>
    <w:rsid w:val="00845426"/>
    <w:rsid w:val="00852A62"/>
    <w:rsid w:val="00860786"/>
    <w:rsid w:val="00893236"/>
    <w:rsid w:val="00894266"/>
    <w:rsid w:val="008B3B2E"/>
    <w:rsid w:val="008B4329"/>
    <w:rsid w:val="008D3354"/>
    <w:rsid w:val="008D35AD"/>
    <w:rsid w:val="008D5833"/>
    <w:rsid w:val="008D76AB"/>
    <w:rsid w:val="008F404E"/>
    <w:rsid w:val="00920A31"/>
    <w:rsid w:val="0093335A"/>
    <w:rsid w:val="00936D6D"/>
    <w:rsid w:val="00970C24"/>
    <w:rsid w:val="0097186D"/>
    <w:rsid w:val="0097622C"/>
    <w:rsid w:val="00983BBB"/>
    <w:rsid w:val="00986986"/>
    <w:rsid w:val="009916B6"/>
    <w:rsid w:val="009922B6"/>
    <w:rsid w:val="0099513C"/>
    <w:rsid w:val="009A5918"/>
    <w:rsid w:val="009A7F45"/>
    <w:rsid w:val="009B4839"/>
    <w:rsid w:val="009D627C"/>
    <w:rsid w:val="009E7170"/>
    <w:rsid w:val="009F1315"/>
    <w:rsid w:val="00A02665"/>
    <w:rsid w:val="00A1028C"/>
    <w:rsid w:val="00A106B2"/>
    <w:rsid w:val="00A14C63"/>
    <w:rsid w:val="00A30421"/>
    <w:rsid w:val="00A32195"/>
    <w:rsid w:val="00A32317"/>
    <w:rsid w:val="00A42CE1"/>
    <w:rsid w:val="00A44171"/>
    <w:rsid w:val="00A47A83"/>
    <w:rsid w:val="00A47DA9"/>
    <w:rsid w:val="00A50280"/>
    <w:rsid w:val="00A505BA"/>
    <w:rsid w:val="00A52A55"/>
    <w:rsid w:val="00A555B3"/>
    <w:rsid w:val="00A63B95"/>
    <w:rsid w:val="00A65FCC"/>
    <w:rsid w:val="00A721B2"/>
    <w:rsid w:val="00A72568"/>
    <w:rsid w:val="00A7263A"/>
    <w:rsid w:val="00A844B3"/>
    <w:rsid w:val="00A927CF"/>
    <w:rsid w:val="00A950AA"/>
    <w:rsid w:val="00AA2C20"/>
    <w:rsid w:val="00AA3EE9"/>
    <w:rsid w:val="00AC066D"/>
    <w:rsid w:val="00AC0BC3"/>
    <w:rsid w:val="00AC6518"/>
    <w:rsid w:val="00AC6869"/>
    <w:rsid w:val="00AD45B3"/>
    <w:rsid w:val="00AD5830"/>
    <w:rsid w:val="00AE0B28"/>
    <w:rsid w:val="00AE252B"/>
    <w:rsid w:val="00AF5D26"/>
    <w:rsid w:val="00B00079"/>
    <w:rsid w:val="00B00A79"/>
    <w:rsid w:val="00B0309E"/>
    <w:rsid w:val="00B1072A"/>
    <w:rsid w:val="00B10EF7"/>
    <w:rsid w:val="00B14F1F"/>
    <w:rsid w:val="00B152DD"/>
    <w:rsid w:val="00B2068D"/>
    <w:rsid w:val="00B368C5"/>
    <w:rsid w:val="00B56A73"/>
    <w:rsid w:val="00B65814"/>
    <w:rsid w:val="00B71CF2"/>
    <w:rsid w:val="00B71F1E"/>
    <w:rsid w:val="00B97A49"/>
    <w:rsid w:val="00BA4218"/>
    <w:rsid w:val="00BB04AC"/>
    <w:rsid w:val="00BB6F8E"/>
    <w:rsid w:val="00BC42D2"/>
    <w:rsid w:val="00BC57B2"/>
    <w:rsid w:val="00BC6033"/>
    <w:rsid w:val="00BC6E66"/>
    <w:rsid w:val="00BE02C1"/>
    <w:rsid w:val="00BE130A"/>
    <w:rsid w:val="00BE4299"/>
    <w:rsid w:val="00C001EC"/>
    <w:rsid w:val="00C0519F"/>
    <w:rsid w:val="00C11C51"/>
    <w:rsid w:val="00C11FEF"/>
    <w:rsid w:val="00C14535"/>
    <w:rsid w:val="00C14576"/>
    <w:rsid w:val="00C1746A"/>
    <w:rsid w:val="00C326E1"/>
    <w:rsid w:val="00C41804"/>
    <w:rsid w:val="00C43816"/>
    <w:rsid w:val="00C54DD4"/>
    <w:rsid w:val="00C6562C"/>
    <w:rsid w:val="00C65EEB"/>
    <w:rsid w:val="00C73FFB"/>
    <w:rsid w:val="00C75DFA"/>
    <w:rsid w:val="00C82982"/>
    <w:rsid w:val="00CB30D8"/>
    <w:rsid w:val="00CB4A1F"/>
    <w:rsid w:val="00CB4C8C"/>
    <w:rsid w:val="00CF3CA0"/>
    <w:rsid w:val="00D01043"/>
    <w:rsid w:val="00D07386"/>
    <w:rsid w:val="00D1734F"/>
    <w:rsid w:val="00D31366"/>
    <w:rsid w:val="00D316C0"/>
    <w:rsid w:val="00D451DB"/>
    <w:rsid w:val="00D5182D"/>
    <w:rsid w:val="00D57753"/>
    <w:rsid w:val="00D727EC"/>
    <w:rsid w:val="00D73079"/>
    <w:rsid w:val="00D775EE"/>
    <w:rsid w:val="00D8366E"/>
    <w:rsid w:val="00D8635B"/>
    <w:rsid w:val="00D95D0D"/>
    <w:rsid w:val="00DA44EF"/>
    <w:rsid w:val="00DB611E"/>
    <w:rsid w:val="00DC3B8C"/>
    <w:rsid w:val="00DD4812"/>
    <w:rsid w:val="00DD607C"/>
    <w:rsid w:val="00DE6215"/>
    <w:rsid w:val="00DE68A5"/>
    <w:rsid w:val="00DE7A28"/>
    <w:rsid w:val="00E20EFF"/>
    <w:rsid w:val="00E211C5"/>
    <w:rsid w:val="00E24B1D"/>
    <w:rsid w:val="00E34D15"/>
    <w:rsid w:val="00E4601D"/>
    <w:rsid w:val="00E6608D"/>
    <w:rsid w:val="00E70348"/>
    <w:rsid w:val="00E71C10"/>
    <w:rsid w:val="00E748BF"/>
    <w:rsid w:val="00E74BFB"/>
    <w:rsid w:val="00E75B90"/>
    <w:rsid w:val="00E76F83"/>
    <w:rsid w:val="00E91F39"/>
    <w:rsid w:val="00E95BDF"/>
    <w:rsid w:val="00E96872"/>
    <w:rsid w:val="00EA7DB1"/>
    <w:rsid w:val="00EB2078"/>
    <w:rsid w:val="00EB58FA"/>
    <w:rsid w:val="00EB71B2"/>
    <w:rsid w:val="00EC5EE8"/>
    <w:rsid w:val="00ED441E"/>
    <w:rsid w:val="00ED72EF"/>
    <w:rsid w:val="00EE0616"/>
    <w:rsid w:val="00EE267D"/>
    <w:rsid w:val="00EF3EC5"/>
    <w:rsid w:val="00EF7122"/>
    <w:rsid w:val="00F00FAC"/>
    <w:rsid w:val="00F049A3"/>
    <w:rsid w:val="00F1328F"/>
    <w:rsid w:val="00F13ED0"/>
    <w:rsid w:val="00F22685"/>
    <w:rsid w:val="00F448B3"/>
    <w:rsid w:val="00F54EE7"/>
    <w:rsid w:val="00F71FD9"/>
    <w:rsid w:val="00F7360B"/>
    <w:rsid w:val="00F75DFA"/>
    <w:rsid w:val="00F83F36"/>
    <w:rsid w:val="00FB1524"/>
    <w:rsid w:val="00FE0DC2"/>
    <w:rsid w:val="00FE42B0"/>
    <w:rsid w:val="00FF3439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B0700"/>
  <w15:chartTrackingRefBased/>
  <w15:docId w15:val="{77A7B461-D086-4692-8400-D3FE7C3C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535"/>
  </w:style>
  <w:style w:type="paragraph" w:styleId="Footer">
    <w:name w:val="footer"/>
    <w:basedOn w:val="Normal"/>
    <w:link w:val="FooterChar"/>
    <w:uiPriority w:val="99"/>
    <w:unhideWhenUsed/>
    <w:rsid w:val="00C1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535"/>
  </w:style>
  <w:style w:type="paragraph" w:styleId="BalloonText">
    <w:name w:val="Balloon Text"/>
    <w:basedOn w:val="Normal"/>
    <w:link w:val="BalloonTextChar"/>
    <w:uiPriority w:val="99"/>
    <w:semiHidden/>
    <w:unhideWhenUsed/>
    <w:rsid w:val="00750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4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0FAC"/>
    <w:rPr>
      <w:color w:val="0563C1" w:themeColor="hyperlink"/>
      <w:u w:val="single"/>
    </w:rPr>
  </w:style>
  <w:style w:type="character" w:customStyle="1" w:styleId="domain">
    <w:name w:val="domain"/>
    <w:basedOn w:val="DefaultParagraphFont"/>
    <w:rsid w:val="00F00FAC"/>
  </w:style>
  <w:style w:type="character" w:customStyle="1" w:styleId="vanity-name">
    <w:name w:val="vanity-name"/>
    <w:basedOn w:val="DefaultParagraphFont"/>
    <w:rsid w:val="00F0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A1B9-B006-4F2E-B514-9AB2027F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5330</TotalTime>
  <Pages>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Castro</dc:creator>
  <cp:keywords/>
  <dc:description/>
  <cp:lastModifiedBy>Ramon Castro</cp:lastModifiedBy>
  <cp:revision>23</cp:revision>
  <cp:lastPrinted>2025-03-09T18:13:00Z</cp:lastPrinted>
  <dcterms:created xsi:type="dcterms:W3CDTF">2022-01-25T12:56:00Z</dcterms:created>
  <dcterms:modified xsi:type="dcterms:W3CDTF">2026-02-03T13:59:00Z</dcterms:modified>
</cp:coreProperties>
</file>